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675F5" w14:textId="77777777" w:rsidR="00FF3D62" w:rsidRPr="00FF3D62" w:rsidRDefault="00FF3D62">
      <w:pPr>
        <w:rPr>
          <w:b/>
          <w:sz w:val="44"/>
          <w:szCs w:val="44"/>
        </w:rPr>
      </w:pPr>
      <w:r w:rsidRPr="00FF3D62">
        <w:rPr>
          <w:b/>
          <w:sz w:val="44"/>
          <w:szCs w:val="44"/>
        </w:rPr>
        <w:t xml:space="preserve">Blisworth Parish Council Internal Control Policy </w:t>
      </w:r>
    </w:p>
    <w:p w14:paraId="40C8173D" w14:textId="77777777" w:rsidR="00FE495F" w:rsidRDefault="00FE495F" w:rsidP="00FE495F">
      <w:pPr>
        <w:pStyle w:val="Default"/>
      </w:pPr>
    </w:p>
    <w:p w14:paraId="573053D4" w14:textId="77777777" w:rsidR="00FE495F" w:rsidRPr="00FF3D62" w:rsidRDefault="00FF3D62" w:rsidP="00FE495F">
      <w:pPr>
        <w:pStyle w:val="Default"/>
        <w:rPr>
          <w:b/>
          <w:bCs/>
        </w:rPr>
      </w:pPr>
      <w:r w:rsidRPr="00FF3D62">
        <w:rPr>
          <w:b/>
        </w:rPr>
        <w:t>BACKGROUND</w:t>
      </w:r>
    </w:p>
    <w:p w14:paraId="740CCF98" w14:textId="77777777" w:rsidR="00FF3D62" w:rsidRPr="00FF3D62" w:rsidRDefault="00FF3D62" w:rsidP="00FE495F">
      <w:pPr>
        <w:pStyle w:val="Default"/>
        <w:rPr>
          <w:sz w:val="28"/>
          <w:szCs w:val="28"/>
        </w:rPr>
      </w:pPr>
    </w:p>
    <w:p w14:paraId="2A84E36B" w14:textId="77777777" w:rsidR="00FE495F" w:rsidRDefault="00FE495F" w:rsidP="00FE495F">
      <w:pPr>
        <w:pStyle w:val="Default"/>
        <w:rPr>
          <w:sz w:val="22"/>
          <w:szCs w:val="22"/>
        </w:rPr>
      </w:pPr>
      <w:r>
        <w:rPr>
          <w:sz w:val="22"/>
          <w:szCs w:val="22"/>
        </w:rPr>
        <w:t xml:space="preserve">The Accounts and Audit Regulations 2003 states that a Council shall be responsible for ensuring that its financial management is adequate and effective and that it has a sound system of internal control which facilitates the effective exercise of the Council’s functions and which includes arrangements for the management of risk. </w:t>
      </w:r>
    </w:p>
    <w:p w14:paraId="47155A9C" w14:textId="77777777" w:rsidR="00FF3D62" w:rsidRDefault="00FF3D62" w:rsidP="00FE495F">
      <w:pPr>
        <w:pStyle w:val="Default"/>
        <w:rPr>
          <w:sz w:val="22"/>
          <w:szCs w:val="22"/>
        </w:rPr>
      </w:pPr>
    </w:p>
    <w:p w14:paraId="1941EB3D" w14:textId="77777777" w:rsidR="00FE495F" w:rsidRDefault="00256240" w:rsidP="00FE495F">
      <w:pPr>
        <w:pStyle w:val="Default"/>
        <w:rPr>
          <w:sz w:val="22"/>
          <w:szCs w:val="22"/>
        </w:rPr>
      </w:pPr>
      <w:r>
        <w:rPr>
          <w:sz w:val="22"/>
          <w:szCs w:val="22"/>
        </w:rPr>
        <w:t>Blisworth</w:t>
      </w:r>
      <w:r w:rsidR="00FE495F">
        <w:rPr>
          <w:sz w:val="22"/>
          <w:szCs w:val="22"/>
        </w:rPr>
        <w:t xml:space="preserve"> Parish Council is responsible for ensuring that its business is conducted in accordance with the law and proper standards, and that public money is safeguarded and property accounted for, and used economically, efficiently and effectively. </w:t>
      </w:r>
    </w:p>
    <w:p w14:paraId="10EA5177" w14:textId="77777777" w:rsidR="00FF3D62" w:rsidRDefault="00FF3D62" w:rsidP="00FE495F">
      <w:pPr>
        <w:pStyle w:val="Default"/>
        <w:rPr>
          <w:sz w:val="22"/>
          <w:szCs w:val="22"/>
        </w:rPr>
      </w:pPr>
    </w:p>
    <w:p w14:paraId="0843EE97" w14:textId="77777777" w:rsidR="00FE495F" w:rsidRDefault="00FF3D62" w:rsidP="00FE495F">
      <w:pPr>
        <w:pStyle w:val="Default"/>
        <w:rPr>
          <w:b/>
          <w:bCs/>
        </w:rPr>
      </w:pPr>
      <w:r>
        <w:rPr>
          <w:b/>
          <w:bCs/>
        </w:rPr>
        <w:t>THE PURPOSE</w:t>
      </w:r>
      <w:r w:rsidR="00FE495F" w:rsidRPr="00FF3D62">
        <w:rPr>
          <w:b/>
          <w:bCs/>
        </w:rPr>
        <w:t xml:space="preserve"> OF INTERNAL CONTROL </w:t>
      </w:r>
    </w:p>
    <w:p w14:paraId="3124DEB7" w14:textId="77777777" w:rsidR="00FF3D62" w:rsidRPr="00FF3D62" w:rsidRDefault="00FF3D62" w:rsidP="00FE495F">
      <w:pPr>
        <w:pStyle w:val="Default"/>
      </w:pPr>
    </w:p>
    <w:p w14:paraId="6E80CD5F" w14:textId="77777777" w:rsidR="00FE495F" w:rsidRDefault="00FE495F" w:rsidP="00FE495F">
      <w:pPr>
        <w:pStyle w:val="Default"/>
        <w:rPr>
          <w:sz w:val="22"/>
          <w:szCs w:val="22"/>
        </w:rPr>
      </w:pPr>
      <w:r>
        <w:rPr>
          <w:sz w:val="22"/>
          <w:szCs w:val="22"/>
        </w:rPr>
        <w:t xml:space="preserve">Internal control is designed to reduce financial risk to the Council. </w:t>
      </w:r>
    </w:p>
    <w:p w14:paraId="5E53ACDF" w14:textId="77777777" w:rsidR="00FF3D62" w:rsidRDefault="00FF3D62" w:rsidP="00FE495F">
      <w:pPr>
        <w:pStyle w:val="Default"/>
        <w:rPr>
          <w:sz w:val="22"/>
          <w:szCs w:val="22"/>
        </w:rPr>
      </w:pPr>
    </w:p>
    <w:p w14:paraId="4B1BCE7D" w14:textId="77777777" w:rsidR="00FF3D62" w:rsidRDefault="00FE495F" w:rsidP="00FE495F">
      <w:pPr>
        <w:pStyle w:val="Default"/>
        <w:rPr>
          <w:sz w:val="22"/>
          <w:szCs w:val="22"/>
        </w:rPr>
      </w:pPr>
      <w:r>
        <w:rPr>
          <w:sz w:val="22"/>
          <w:szCs w:val="22"/>
        </w:rPr>
        <w:t xml:space="preserve">The system of internal control is designed to ensure that the Council’s activities are carried out properly and as intended. Internal controls are set by the Clerk/Responsible Financial Officer but it falls to Council members to ensure that they have a degree of control and understanding of those controls. </w:t>
      </w:r>
    </w:p>
    <w:p w14:paraId="04CD6555" w14:textId="77777777" w:rsidR="00FF3D62" w:rsidRDefault="00FF3D62" w:rsidP="00FE495F">
      <w:pPr>
        <w:pStyle w:val="Default"/>
        <w:rPr>
          <w:sz w:val="22"/>
          <w:szCs w:val="22"/>
        </w:rPr>
      </w:pPr>
    </w:p>
    <w:p w14:paraId="56B53223" w14:textId="77777777" w:rsidR="00FE495F" w:rsidRDefault="00FE495F" w:rsidP="00FE495F">
      <w:pPr>
        <w:pStyle w:val="Default"/>
        <w:rPr>
          <w:sz w:val="22"/>
          <w:szCs w:val="22"/>
        </w:rPr>
      </w:pPr>
      <w:r>
        <w:rPr>
          <w:sz w:val="22"/>
          <w:szCs w:val="22"/>
        </w:rPr>
        <w:t xml:space="preserve">Controls will include the checking of routine financial procedures; the examination of financial comparisons; the recording of assets and liabilities; the identification of risk and to evaluate the likelihood of those risks being realised and the impact should they be realised, and to manage them efficiently, effectively and economically. </w:t>
      </w:r>
    </w:p>
    <w:p w14:paraId="005154C4" w14:textId="77777777" w:rsidR="00FF3D62" w:rsidRDefault="00FF3D62" w:rsidP="00FE495F">
      <w:pPr>
        <w:pStyle w:val="Default"/>
        <w:rPr>
          <w:sz w:val="22"/>
          <w:szCs w:val="22"/>
        </w:rPr>
      </w:pPr>
    </w:p>
    <w:p w14:paraId="4B2D93D5" w14:textId="77777777" w:rsidR="00FE495F" w:rsidRPr="00FF3D62" w:rsidRDefault="00FE495F" w:rsidP="00FE495F">
      <w:pPr>
        <w:pStyle w:val="Default"/>
      </w:pPr>
      <w:r w:rsidRPr="00FF3D62">
        <w:rPr>
          <w:b/>
          <w:bCs/>
        </w:rPr>
        <w:t xml:space="preserve">THE INTERNAL CONTROL ENVIRONMENT </w:t>
      </w:r>
    </w:p>
    <w:p w14:paraId="2E8D27CD" w14:textId="77777777" w:rsidR="00FF3D62" w:rsidRDefault="00FF3D62" w:rsidP="00FE495F">
      <w:pPr>
        <w:pStyle w:val="Default"/>
        <w:rPr>
          <w:sz w:val="22"/>
          <w:szCs w:val="22"/>
        </w:rPr>
      </w:pPr>
    </w:p>
    <w:p w14:paraId="783CA807" w14:textId="77777777" w:rsidR="002939D4" w:rsidRDefault="00FE495F" w:rsidP="00FE495F">
      <w:pPr>
        <w:pStyle w:val="Default"/>
        <w:rPr>
          <w:sz w:val="22"/>
          <w:szCs w:val="22"/>
        </w:rPr>
      </w:pPr>
      <w:r>
        <w:rPr>
          <w:sz w:val="22"/>
          <w:szCs w:val="22"/>
        </w:rPr>
        <w:t>The Council appoints a Chairman who is responsible for the smooth running of meetings and for ensuring that all Council decisio</w:t>
      </w:r>
      <w:r w:rsidR="002939D4">
        <w:rPr>
          <w:sz w:val="22"/>
          <w:szCs w:val="22"/>
        </w:rPr>
        <w:t>ns are lawful, utilising the knowledge of the Clerk.</w:t>
      </w:r>
    </w:p>
    <w:p w14:paraId="4A071C76" w14:textId="77777777" w:rsidR="002939D4" w:rsidRDefault="002939D4" w:rsidP="00FE495F">
      <w:pPr>
        <w:pStyle w:val="Default"/>
        <w:rPr>
          <w:sz w:val="22"/>
          <w:szCs w:val="22"/>
        </w:rPr>
      </w:pPr>
    </w:p>
    <w:p w14:paraId="0DDBC7E4" w14:textId="77777777" w:rsidR="00FE495F" w:rsidRDefault="00FE495F" w:rsidP="00FE495F">
      <w:pPr>
        <w:pStyle w:val="Default"/>
        <w:rPr>
          <w:sz w:val="22"/>
          <w:szCs w:val="22"/>
        </w:rPr>
      </w:pPr>
      <w:r>
        <w:rPr>
          <w:sz w:val="22"/>
          <w:szCs w:val="22"/>
        </w:rPr>
        <w:t xml:space="preserve">The Chairman signs all pages of all Full Council minutes. </w:t>
      </w:r>
    </w:p>
    <w:p w14:paraId="43903452" w14:textId="77777777" w:rsidR="002939D4" w:rsidRDefault="002939D4" w:rsidP="00FE495F">
      <w:pPr>
        <w:pStyle w:val="Default"/>
        <w:rPr>
          <w:sz w:val="22"/>
          <w:szCs w:val="22"/>
        </w:rPr>
      </w:pPr>
    </w:p>
    <w:p w14:paraId="0E33F400" w14:textId="77777777" w:rsidR="00FE495F" w:rsidRDefault="00FE495F" w:rsidP="00FE495F">
      <w:pPr>
        <w:pStyle w:val="Default"/>
        <w:rPr>
          <w:sz w:val="22"/>
          <w:szCs w:val="22"/>
        </w:rPr>
      </w:pPr>
      <w:r>
        <w:rPr>
          <w:sz w:val="22"/>
          <w:szCs w:val="22"/>
        </w:rPr>
        <w:t>All decisions made should be within the Standing Orders and Fin</w:t>
      </w:r>
      <w:r w:rsidR="009C7839">
        <w:rPr>
          <w:sz w:val="22"/>
          <w:szCs w:val="22"/>
        </w:rPr>
        <w:t>ancial Regulations</w:t>
      </w:r>
      <w:r>
        <w:rPr>
          <w:sz w:val="22"/>
          <w:szCs w:val="22"/>
        </w:rPr>
        <w:t xml:space="preserve"> approved by Full Council. </w:t>
      </w:r>
    </w:p>
    <w:p w14:paraId="7A245F0A" w14:textId="77777777" w:rsidR="002939D4" w:rsidRDefault="002939D4" w:rsidP="00FE495F">
      <w:pPr>
        <w:pStyle w:val="Default"/>
        <w:rPr>
          <w:sz w:val="22"/>
          <w:szCs w:val="22"/>
        </w:rPr>
      </w:pPr>
    </w:p>
    <w:p w14:paraId="605F07EE" w14:textId="77777777" w:rsidR="00FE495F" w:rsidRDefault="00FE495F" w:rsidP="00FE495F">
      <w:pPr>
        <w:pStyle w:val="Default"/>
        <w:rPr>
          <w:sz w:val="22"/>
          <w:szCs w:val="22"/>
        </w:rPr>
      </w:pPr>
      <w:r>
        <w:rPr>
          <w:sz w:val="22"/>
          <w:szCs w:val="22"/>
        </w:rPr>
        <w:t>The Counc</w:t>
      </w:r>
      <w:r w:rsidR="00256240">
        <w:rPr>
          <w:sz w:val="22"/>
          <w:szCs w:val="22"/>
        </w:rPr>
        <w:t>il shall review and</w:t>
      </w:r>
      <w:r>
        <w:rPr>
          <w:sz w:val="22"/>
          <w:szCs w:val="22"/>
        </w:rPr>
        <w:t xml:space="preserve"> approve budgets</w:t>
      </w:r>
      <w:r w:rsidR="00256240">
        <w:rPr>
          <w:sz w:val="22"/>
          <w:szCs w:val="22"/>
        </w:rPr>
        <w:t xml:space="preserve"> and level of precept</w:t>
      </w:r>
      <w:r>
        <w:rPr>
          <w:sz w:val="22"/>
          <w:szCs w:val="22"/>
        </w:rPr>
        <w:t xml:space="preserve"> for the following financial year at a meeting durin</w:t>
      </w:r>
      <w:r w:rsidR="00256240">
        <w:rPr>
          <w:sz w:val="22"/>
          <w:szCs w:val="22"/>
        </w:rPr>
        <w:t xml:space="preserve">g December/January. </w:t>
      </w:r>
    </w:p>
    <w:p w14:paraId="38C014B2" w14:textId="77777777" w:rsidR="002939D4" w:rsidRDefault="002939D4" w:rsidP="00FE495F">
      <w:pPr>
        <w:pStyle w:val="Default"/>
        <w:rPr>
          <w:sz w:val="22"/>
          <w:szCs w:val="22"/>
        </w:rPr>
      </w:pPr>
    </w:p>
    <w:p w14:paraId="3BE6C555" w14:textId="44F46831" w:rsidR="009C7839" w:rsidRDefault="009C7839" w:rsidP="00FE495F">
      <w:pPr>
        <w:pStyle w:val="Default"/>
        <w:rPr>
          <w:sz w:val="22"/>
          <w:szCs w:val="22"/>
        </w:rPr>
      </w:pPr>
      <w:r>
        <w:rPr>
          <w:sz w:val="22"/>
          <w:szCs w:val="22"/>
        </w:rPr>
        <w:t>All payments made by the Council should be authorised at a full Council meeting, unless in exceptional circumstances outlined in the Council</w:t>
      </w:r>
      <w:r w:rsidR="00F31626">
        <w:rPr>
          <w:sz w:val="22"/>
          <w:szCs w:val="22"/>
        </w:rPr>
        <w:t>’</w:t>
      </w:r>
      <w:r>
        <w:rPr>
          <w:sz w:val="22"/>
          <w:szCs w:val="22"/>
        </w:rPr>
        <w:t>s Financial Regulations.</w:t>
      </w:r>
    </w:p>
    <w:p w14:paraId="1F2D3176" w14:textId="77777777" w:rsidR="002939D4" w:rsidRDefault="002939D4" w:rsidP="00FE495F">
      <w:pPr>
        <w:pStyle w:val="Default"/>
        <w:rPr>
          <w:sz w:val="22"/>
          <w:szCs w:val="22"/>
        </w:rPr>
      </w:pPr>
    </w:p>
    <w:p w14:paraId="23CF3EB5" w14:textId="77777777" w:rsidR="009C7839" w:rsidRDefault="009C7839" w:rsidP="00FE495F">
      <w:pPr>
        <w:pStyle w:val="Default"/>
        <w:rPr>
          <w:sz w:val="22"/>
          <w:szCs w:val="22"/>
        </w:rPr>
      </w:pPr>
      <w:r>
        <w:rPr>
          <w:sz w:val="22"/>
          <w:szCs w:val="22"/>
        </w:rPr>
        <w:t>The Council should be provided with copies of the invoices requiring authorisation in advance of the meeting.</w:t>
      </w:r>
    </w:p>
    <w:p w14:paraId="60A55A21" w14:textId="77777777" w:rsidR="002939D4" w:rsidRDefault="002939D4" w:rsidP="00FE495F">
      <w:pPr>
        <w:pStyle w:val="Default"/>
        <w:rPr>
          <w:sz w:val="22"/>
          <w:szCs w:val="22"/>
        </w:rPr>
      </w:pPr>
    </w:p>
    <w:p w14:paraId="427F7C8E" w14:textId="77777777" w:rsidR="009C7839" w:rsidRDefault="009C7839" w:rsidP="00FE495F">
      <w:pPr>
        <w:pStyle w:val="Default"/>
        <w:rPr>
          <w:sz w:val="22"/>
          <w:szCs w:val="22"/>
        </w:rPr>
      </w:pPr>
      <w:r>
        <w:rPr>
          <w:sz w:val="22"/>
          <w:szCs w:val="22"/>
        </w:rPr>
        <w:t>Details of the payments authorised at the meeting should be</w:t>
      </w:r>
      <w:r w:rsidR="00D0326A">
        <w:rPr>
          <w:sz w:val="22"/>
          <w:szCs w:val="22"/>
        </w:rPr>
        <w:t xml:space="preserve"> detailed in the minutes, and signed by the Chairman.</w:t>
      </w:r>
    </w:p>
    <w:p w14:paraId="2FDA21E3" w14:textId="77777777" w:rsidR="002939D4" w:rsidRDefault="002939D4" w:rsidP="00FE495F">
      <w:pPr>
        <w:pStyle w:val="Default"/>
        <w:rPr>
          <w:sz w:val="22"/>
          <w:szCs w:val="22"/>
        </w:rPr>
      </w:pPr>
    </w:p>
    <w:p w14:paraId="5E52D42F" w14:textId="13B3D592" w:rsidR="00D0326A" w:rsidRDefault="00D0326A" w:rsidP="00FE495F">
      <w:pPr>
        <w:pStyle w:val="Default"/>
        <w:rPr>
          <w:sz w:val="22"/>
          <w:szCs w:val="22"/>
        </w:rPr>
      </w:pPr>
      <w:r>
        <w:rPr>
          <w:sz w:val="22"/>
          <w:szCs w:val="22"/>
        </w:rPr>
        <w:t>The Council</w:t>
      </w:r>
      <w:r w:rsidR="00575358">
        <w:rPr>
          <w:sz w:val="22"/>
          <w:szCs w:val="22"/>
        </w:rPr>
        <w:t>’</w:t>
      </w:r>
      <w:r>
        <w:rPr>
          <w:sz w:val="22"/>
          <w:szCs w:val="22"/>
        </w:rPr>
        <w:t>s bank mandate must require all cheques</w:t>
      </w:r>
      <w:r w:rsidR="00EF0EEC">
        <w:rPr>
          <w:sz w:val="22"/>
          <w:szCs w:val="22"/>
        </w:rPr>
        <w:t xml:space="preserve"> and letters/in</w:t>
      </w:r>
      <w:r w:rsidR="008B57A8">
        <w:rPr>
          <w:sz w:val="22"/>
          <w:szCs w:val="22"/>
        </w:rPr>
        <w:t>s</w:t>
      </w:r>
      <w:r w:rsidR="00EF0EEC">
        <w:rPr>
          <w:sz w:val="22"/>
          <w:szCs w:val="22"/>
        </w:rPr>
        <w:t>tructions to the bank</w:t>
      </w:r>
      <w:r w:rsidR="008B57A8">
        <w:rPr>
          <w:sz w:val="22"/>
          <w:szCs w:val="22"/>
        </w:rPr>
        <w:t xml:space="preserve"> </w:t>
      </w:r>
      <w:r>
        <w:rPr>
          <w:sz w:val="22"/>
          <w:szCs w:val="22"/>
        </w:rPr>
        <w:t>to be authorised by two Councillors.</w:t>
      </w:r>
      <w:r w:rsidR="00EF0EEC">
        <w:rPr>
          <w:sz w:val="22"/>
          <w:szCs w:val="22"/>
        </w:rPr>
        <w:t xml:space="preserve">  Internet bank payments to be submitted by the Clerk and autho</w:t>
      </w:r>
      <w:r w:rsidR="008B57A8">
        <w:rPr>
          <w:sz w:val="22"/>
          <w:szCs w:val="22"/>
        </w:rPr>
        <w:t>r</w:t>
      </w:r>
      <w:r w:rsidR="00EF0EEC">
        <w:rPr>
          <w:sz w:val="22"/>
          <w:szCs w:val="22"/>
        </w:rPr>
        <w:t>i</w:t>
      </w:r>
      <w:r w:rsidR="008B57A8">
        <w:rPr>
          <w:sz w:val="22"/>
          <w:szCs w:val="22"/>
        </w:rPr>
        <w:t>s</w:t>
      </w:r>
      <w:r w:rsidR="00EF0EEC">
        <w:rPr>
          <w:sz w:val="22"/>
          <w:szCs w:val="22"/>
        </w:rPr>
        <w:t xml:space="preserve">ed by one Councillor.  </w:t>
      </w:r>
    </w:p>
    <w:p w14:paraId="2AA2FD4C" w14:textId="77777777" w:rsidR="002939D4" w:rsidRDefault="002939D4" w:rsidP="00FE495F">
      <w:pPr>
        <w:pStyle w:val="Default"/>
        <w:rPr>
          <w:sz w:val="22"/>
          <w:szCs w:val="22"/>
        </w:rPr>
      </w:pPr>
    </w:p>
    <w:p w14:paraId="49DC0781" w14:textId="77777777" w:rsidR="00D0326A" w:rsidRDefault="00D0326A" w:rsidP="00FE495F">
      <w:pPr>
        <w:pStyle w:val="Default"/>
        <w:rPr>
          <w:sz w:val="22"/>
          <w:szCs w:val="22"/>
        </w:rPr>
      </w:pPr>
      <w:r>
        <w:rPr>
          <w:sz w:val="22"/>
          <w:szCs w:val="22"/>
        </w:rPr>
        <w:t>The invoice being paid, should be signed</w:t>
      </w:r>
      <w:r w:rsidR="008C5B69">
        <w:rPr>
          <w:sz w:val="22"/>
          <w:szCs w:val="22"/>
        </w:rPr>
        <w:t xml:space="preserve"> and dated</w:t>
      </w:r>
      <w:r>
        <w:rPr>
          <w:sz w:val="22"/>
          <w:szCs w:val="22"/>
        </w:rPr>
        <w:t xml:space="preserve"> by the authorising Councillors at the time the corresponding cheque is being signed, and the relevant cheque number should be written on the invoice. </w:t>
      </w:r>
    </w:p>
    <w:p w14:paraId="1918B0DD" w14:textId="77777777" w:rsidR="002939D4" w:rsidRDefault="002939D4" w:rsidP="00FE495F">
      <w:pPr>
        <w:pStyle w:val="Default"/>
        <w:rPr>
          <w:sz w:val="22"/>
          <w:szCs w:val="22"/>
        </w:rPr>
      </w:pPr>
    </w:p>
    <w:p w14:paraId="6345CF52" w14:textId="77777777" w:rsidR="008C5B69" w:rsidRDefault="008C5B69" w:rsidP="00FE495F">
      <w:pPr>
        <w:pStyle w:val="Default"/>
        <w:rPr>
          <w:sz w:val="22"/>
          <w:szCs w:val="22"/>
        </w:rPr>
      </w:pPr>
      <w:r>
        <w:rPr>
          <w:sz w:val="22"/>
          <w:szCs w:val="22"/>
        </w:rPr>
        <w:t>Details of all payments authorised and paid should be maintained by the Clerk/RFO.</w:t>
      </w:r>
    </w:p>
    <w:p w14:paraId="082F701C" w14:textId="77777777" w:rsidR="002939D4" w:rsidRDefault="002939D4" w:rsidP="00FE495F">
      <w:pPr>
        <w:pStyle w:val="Default"/>
        <w:rPr>
          <w:sz w:val="22"/>
          <w:szCs w:val="22"/>
        </w:rPr>
      </w:pPr>
    </w:p>
    <w:p w14:paraId="3DD3474B" w14:textId="77777777" w:rsidR="007B56AA" w:rsidRDefault="007B56AA" w:rsidP="00FE495F">
      <w:pPr>
        <w:pStyle w:val="Default"/>
        <w:rPr>
          <w:sz w:val="22"/>
          <w:szCs w:val="22"/>
        </w:rPr>
      </w:pPr>
      <w:r>
        <w:rPr>
          <w:sz w:val="22"/>
          <w:szCs w:val="22"/>
        </w:rPr>
        <w:t>Quarterly internal control checks</w:t>
      </w:r>
    </w:p>
    <w:p w14:paraId="1EEC8431" w14:textId="47F6EE0B" w:rsidR="008C5B69" w:rsidRDefault="00EF0EEC" w:rsidP="00FE495F">
      <w:pPr>
        <w:pStyle w:val="Default"/>
        <w:rPr>
          <w:sz w:val="22"/>
          <w:szCs w:val="22"/>
        </w:rPr>
      </w:pPr>
      <w:r>
        <w:rPr>
          <w:sz w:val="22"/>
          <w:szCs w:val="22"/>
        </w:rPr>
        <w:t xml:space="preserve">As part of the quarterly internal control checks, the councillor allocated for that quarter (Councillors are </w:t>
      </w:r>
      <w:r w:rsidR="005E7196">
        <w:rPr>
          <w:sz w:val="22"/>
          <w:szCs w:val="22"/>
        </w:rPr>
        <w:t xml:space="preserve">allocated </w:t>
      </w:r>
      <w:r>
        <w:rPr>
          <w:sz w:val="22"/>
          <w:szCs w:val="22"/>
        </w:rPr>
        <w:t xml:space="preserve">on a rota basis) should validate all payments authorised and made as part of the reconciliation process and </w:t>
      </w:r>
      <w:r w:rsidR="005E7196">
        <w:rPr>
          <w:sz w:val="22"/>
          <w:szCs w:val="22"/>
        </w:rPr>
        <w:t>all</w:t>
      </w:r>
      <w:r>
        <w:rPr>
          <w:sz w:val="22"/>
          <w:szCs w:val="22"/>
        </w:rPr>
        <w:t xml:space="preserve"> findings </w:t>
      </w:r>
      <w:r>
        <w:rPr>
          <w:sz w:val="22"/>
          <w:szCs w:val="22"/>
        </w:rPr>
        <w:lastRenderedPageBreak/>
        <w:t xml:space="preserve">shared at a full Council meeting at least quarterly.  The councillor authorising the internet bank payments cannot also complete the internal control checks for the same quarter. (Please see Appendix 1 for details of the quarterly internal control checklist. </w:t>
      </w:r>
    </w:p>
    <w:p w14:paraId="7298111B" w14:textId="77777777" w:rsidR="002939D4" w:rsidRDefault="002939D4" w:rsidP="00FE495F">
      <w:pPr>
        <w:pStyle w:val="Default"/>
        <w:rPr>
          <w:sz w:val="22"/>
          <w:szCs w:val="22"/>
        </w:rPr>
      </w:pPr>
    </w:p>
    <w:p w14:paraId="4ED539AF" w14:textId="77777777" w:rsidR="008C5B69" w:rsidRDefault="002939D4" w:rsidP="00FE495F">
      <w:pPr>
        <w:pStyle w:val="Default"/>
        <w:rPr>
          <w:sz w:val="22"/>
          <w:szCs w:val="22"/>
        </w:rPr>
      </w:pPr>
      <w:r>
        <w:rPr>
          <w:sz w:val="22"/>
          <w:szCs w:val="22"/>
        </w:rPr>
        <w:t>A reconciliation should be carried out by t</w:t>
      </w:r>
      <w:r w:rsidR="008C5B69">
        <w:rPr>
          <w:sz w:val="22"/>
          <w:szCs w:val="22"/>
        </w:rPr>
        <w:t>he Clerk/RFO on a regular basi</w:t>
      </w:r>
      <w:r w:rsidR="00B06EF0">
        <w:rPr>
          <w:sz w:val="22"/>
          <w:szCs w:val="22"/>
        </w:rPr>
        <w:t>s (at least quarterly). This</w:t>
      </w:r>
      <w:r w:rsidR="008C5B69">
        <w:rPr>
          <w:sz w:val="22"/>
          <w:szCs w:val="22"/>
        </w:rPr>
        <w:t xml:space="preserve"> should be validated by </w:t>
      </w:r>
      <w:r w:rsidR="00B06EF0">
        <w:rPr>
          <w:sz w:val="22"/>
          <w:szCs w:val="22"/>
        </w:rPr>
        <w:t>the Internal Control Councillor and shared at a full council meeting.</w:t>
      </w:r>
    </w:p>
    <w:p w14:paraId="6512D899" w14:textId="77777777" w:rsidR="002939D4" w:rsidRDefault="002939D4" w:rsidP="00FE495F">
      <w:pPr>
        <w:pStyle w:val="Default"/>
        <w:rPr>
          <w:sz w:val="22"/>
          <w:szCs w:val="22"/>
        </w:rPr>
      </w:pPr>
    </w:p>
    <w:p w14:paraId="1F0C403F" w14:textId="77777777" w:rsidR="00B06EF0" w:rsidRDefault="00B06EF0" w:rsidP="00FE495F">
      <w:pPr>
        <w:pStyle w:val="Default"/>
        <w:rPr>
          <w:sz w:val="22"/>
          <w:szCs w:val="22"/>
        </w:rPr>
      </w:pPr>
      <w:r>
        <w:rPr>
          <w:sz w:val="22"/>
          <w:szCs w:val="22"/>
        </w:rPr>
        <w:t>A summary of expenditure vs Budget should also be shared at a full council meeting at least quarterly.</w:t>
      </w:r>
    </w:p>
    <w:p w14:paraId="3409827C" w14:textId="77777777" w:rsidR="002939D4" w:rsidRDefault="002939D4" w:rsidP="00FE495F">
      <w:pPr>
        <w:pStyle w:val="Default"/>
        <w:rPr>
          <w:sz w:val="22"/>
          <w:szCs w:val="22"/>
        </w:rPr>
      </w:pPr>
    </w:p>
    <w:p w14:paraId="6BDFA177" w14:textId="77777777" w:rsidR="00FE495F" w:rsidRDefault="00B06EF0" w:rsidP="00FE495F">
      <w:pPr>
        <w:pStyle w:val="Default"/>
        <w:rPr>
          <w:sz w:val="22"/>
          <w:szCs w:val="22"/>
        </w:rPr>
      </w:pPr>
      <w:r>
        <w:rPr>
          <w:sz w:val="22"/>
          <w:szCs w:val="22"/>
        </w:rPr>
        <w:t>A full reconciliation, and summary of expenditure vs Budget must be shared with the Council at the end of each financial year</w:t>
      </w:r>
    </w:p>
    <w:p w14:paraId="7D424AF0" w14:textId="77777777" w:rsidR="00B06EF0" w:rsidRDefault="00B06EF0" w:rsidP="00FE495F">
      <w:pPr>
        <w:pStyle w:val="Default"/>
        <w:rPr>
          <w:sz w:val="22"/>
          <w:szCs w:val="22"/>
        </w:rPr>
      </w:pPr>
    </w:p>
    <w:p w14:paraId="7341CB00" w14:textId="77777777" w:rsidR="00FE495F" w:rsidRDefault="00FE495F" w:rsidP="00FE495F">
      <w:pPr>
        <w:pStyle w:val="Default"/>
        <w:rPr>
          <w:sz w:val="22"/>
          <w:szCs w:val="22"/>
        </w:rPr>
      </w:pPr>
    </w:p>
    <w:p w14:paraId="3E15BBE8" w14:textId="77777777" w:rsidR="00FE495F" w:rsidRDefault="00FE495F" w:rsidP="00095A31">
      <w:pPr>
        <w:pStyle w:val="Default"/>
        <w:pageBreakBefore/>
        <w:rPr>
          <w:sz w:val="22"/>
          <w:szCs w:val="22"/>
        </w:rPr>
      </w:pPr>
    </w:p>
    <w:p w14:paraId="62D68553" w14:textId="77777777" w:rsidR="00FE495F" w:rsidRPr="001A14A1" w:rsidRDefault="00FE495F" w:rsidP="00FE495F">
      <w:pPr>
        <w:pStyle w:val="Default"/>
      </w:pPr>
      <w:r w:rsidRPr="001A14A1">
        <w:rPr>
          <w:b/>
          <w:bCs/>
        </w:rPr>
        <w:t xml:space="preserve">CLERK TO THE COUNCIL AND RESPONSIBLE FINANCIAL OFFICER </w:t>
      </w:r>
    </w:p>
    <w:p w14:paraId="5AC5BD62" w14:textId="77777777" w:rsidR="001A14A1" w:rsidRDefault="001A14A1" w:rsidP="00FE495F">
      <w:pPr>
        <w:pStyle w:val="Default"/>
        <w:rPr>
          <w:sz w:val="22"/>
          <w:szCs w:val="22"/>
        </w:rPr>
      </w:pPr>
    </w:p>
    <w:p w14:paraId="6EFF3895" w14:textId="77777777" w:rsidR="00686488" w:rsidRDefault="00686488" w:rsidP="00FE495F">
      <w:pPr>
        <w:pStyle w:val="Default"/>
        <w:rPr>
          <w:sz w:val="22"/>
          <w:szCs w:val="22"/>
        </w:rPr>
      </w:pPr>
      <w:r>
        <w:rPr>
          <w:sz w:val="22"/>
          <w:szCs w:val="22"/>
        </w:rPr>
        <w:t>The Clerk to the Council</w:t>
      </w:r>
      <w:r w:rsidR="00FE495F">
        <w:rPr>
          <w:sz w:val="22"/>
          <w:szCs w:val="22"/>
        </w:rPr>
        <w:t xml:space="preserve"> acts as the Coun</w:t>
      </w:r>
      <w:r>
        <w:rPr>
          <w:sz w:val="22"/>
          <w:szCs w:val="22"/>
        </w:rPr>
        <w:t xml:space="preserve">cil’s advisor and administrator and, as </w:t>
      </w:r>
      <w:r w:rsidR="00FE495F">
        <w:rPr>
          <w:sz w:val="22"/>
          <w:szCs w:val="22"/>
        </w:rPr>
        <w:t>Responsible Financial Officer</w:t>
      </w:r>
      <w:r>
        <w:rPr>
          <w:sz w:val="22"/>
          <w:szCs w:val="22"/>
        </w:rPr>
        <w:t>,</w:t>
      </w:r>
      <w:r w:rsidR="00FE495F">
        <w:rPr>
          <w:sz w:val="22"/>
          <w:szCs w:val="22"/>
        </w:rPr>
        <w:t xml:space="preserve"> is responsible for administering the Council’s finances which are overseen and </w:t>
      </w:r>
      <w:r>
        <w:rPr>
          <w:sz w:val="22"/>
          <w:szCs w:val="22"/>
        </w:rPr>
        <w:t>reported to Council</w:t>
      </w:r>
      <w:r w:rsidR="00FE495F">
        <w:rPr>
          <w:sz w:val="22"/>
          <w:szCs w:val="22"/>
        </w:rPr>
        <w:t xml:space="preserve">. </w:t>
      </w:r>
    </w:p>
    <w:p w14:paraId="502AA01E" w14:textId="77777777" w:rsidR="001A14A1" w:rsidRDefault="001A14A1" w:rsidP="00FE495F">
      <w:pPr>
        <w:pStyle w:val="Default"/>
        <w:rPr>
          <w:sz w:val="22"/>
          <w:szCs w:val="22"/>
        </w:rPr>
      </w:pPr>
    </w:p>
    <w:p w14:paraId="0E4D7FA2" w14:textId="77777777" w:rsidR="00FE495F" w:rsidRDefault="00686488" w:rsidP="00FE495F">
      <w:pPr>
        <w:pStyle w:val="Default"/>
        <w:rPr>
          <w:sz w:val="22"/>
          <w:szCs w:val="22"/>
        </w:rPr>
      </w:pPr>
      <w:r>
        <w:rPr>
          <w:sz w:val="22"/>
          <w:szCs w:val="22"/>
        </w:rPr>
        <w:t xml:space="preserve">The </w:t>
      </w:r>
      <w:r w:rsidR="00FE495F">
        <w:rPr>
          <w:sz w:val="22"/>
          <w:szCs w:val="22"/>
        </w:rPr>
        <w:t xml:space="preserve">Clerk is responsible for the day to day compliance with laws and regulations that the Council is subject to and for managing risks. The Clerk ensures that the Council’s procedures, control systems and policies are maintained. </w:t>
      </w:r>
    </w:p>
    <w:p w14:paraId="4E26306F" w14:textId="77777777" w:rsidR="001A14A1" w:rsidRDefault="001A14A1" w:rsidP="00FE495F">
      <w:pPr>
        <w:pStyle w:val="Default"/>
        <w:rPr>
          <w:sz w:val="22"/>
          <w:szCs w:val="22"/>
        </w:rPr>
      </w:pPr>
    </w:p>
    <w:p w14:paraId="2A1CF036" w14:textId="77777777" w:rsidR="00FE495F" w:rsidRDefault="00FE495F" w:rsidP="00FE495F">
      <w:pPr>
        <w:pStyle w:val="Default"/>
        <w:rPr>
          <w:sz w:val="22"/>
          <w:szCs w:val="22"/>
        </w:rPr>
      </w:pPr>
      <w:r>
        <w:rPr>
          <w:sz w:val="22"/>
          <w:szCs w:val="22"/>
        </w:rPr>
        <w:t xml:space="preserve">The duties of the Deputy Clerk/Responsible Financial Officer are laid down in a job description which is reviewed each year. </w:t>
      </w:r>
    </w:p>
    <w:p w14:paraId="333811F2" w14:textId="77777777" w:rsidR="001A14A1" w:rsidRDefault="001A14A1" w:rsidP="00FE495F">
      <w:pPr>
        <w:pStyle w:val="Default"/>
        <w:rPr>
          <w:sz w:val="22"/>
          <w:szCs w:val="22"/>
        </w:rPr>
      </w:pPr>
    </w:p>
    <w:p w14:paraId="091551F3" w14:textId="77777777" w:rsidR="00FE495F" w:rsidRDefault="00FE495F" w:rsidP="00FE495F">
      <w:pPr>
        <w:pStyle w:val="Default"/>
        <w:rPr>
          <w:sz w:val="22"/>
          <w:szCs w:val="22"/>
        </w:rPr>
      </w:pPr>
      <w:r>
        <w:rPr>
          <w:sz w:val="22"/>
          <w:szCs w:val="22"/>
        </w:rPr>
        <w:t xml:space="preserve">The </w:t>
      </w:r>
      <w:r w:rsidR="00686488">
        <w:rPr>
          <w:sz w:val="22"/>
          <w:szCs w:val="22"/>
        </w:rPr>
        <w:t>Clerk/</w:t>
      </w:r>
      <w:r>
        <w:rPr>
          <w:sz w:val="22"/>
          <w:szCs w:val="22"/>
        </w:rPr>
        <w:t xml:space="preserve">Responsible Financial Officer submits all the requested information to the External Auditor by the required date. </w:t>
      </w:r>
    </w:p>
    <w:p w14:paraId="11F5935F" w14:textId="77777777" w:rsidR="001A14A1" w:rsidRDefault="001A14A1" w:rsidP="00FE495F">
      <w:pPr>
        <w:pStyle w:val="Default"/>
        <w:rPr>
          <w:sz w:val="22"/>
          <w:szCs w:val="22"/>
        </w:rPr>
      </w:pPr>
    </w:p>
    <w:p w14:paraId="152370EA" w14:textId="77777777" w:rsidR="00FE495F" w:rsidRDefault="00FE495F" w:rsidP="00FE495F">
      <w:pPr>
        <w:pStyle w:val="Default"/>
        <w:rPr>
          <w:sz w:val="22"/>
          <w:szCs w:val="22"/>
        </w:rPr>
      </w:pPr>
      <w:r>
        <w:rPr>
          <w:sz w:val="22"/>
          <w:szCs w:val="22"/>
        </w:rPr>
        <w:t xml:space="preserve">The </w:t>
      </w:r>
      <w:r w:rsidR="00686488">
        <w:rPr>
          <w:sz w:val="22"/>
          <w:szCs w:val="22"/>
        </w:rPr>
        <w:t>Clerk/</w:t>
      </w:r>
      <w:r>
        <w:rPr>
          <w:sz w:val="22"/>
          <w:szCs w:val="22"/>
        </w:rPr>
        <w:t xml:space="preserve">Responsible Financial Officer arranges for the public notices to be displayed. </w:t>
      </w:r>
    </w:p>
    <w:p w14:paraId="0BAF8CD7" w14:textId="77777777" w:rsidR="001A14A1" w:rsidRDefault="001A14A1" w:rsidP="00FE495F">
      <w:pPr>
        <w:pStyle w:val="Default"/>
        <w:rPr>
          <w:sz w:val="22"/>
          <w:szCs w:val="22"/>
        </w:rPr>
      </w:pPr>
    </w:p>
    <w:p w14:paraId="68BAC0B0" w14:textId="77777777" w:rsidR="00FE495F" w:rsidRDefault="00FE495F" w:rsidP="00FE495F">
      <w:pPr>
        <w:pStyle w:val="Default"/>
        <w:rPr>
          <w:sz w:val="22"/>
          <w:szCs w:val="22"/>
        </w:rPr>
      </w:pPr>
      <w:r>
        <w:rPr>
          <w:sz w:val="22"/>
          <w:szCs w:val="22"/>
        </w:rPr>
        <w:t xml:space="preserve">The </w:t>
      </w:r>
      <w:r w:rsidR="00686488">
        <w:rPr>
          <w:sz w:val="22"/>
          <w:szCs w:val="22"/>
        </w:rPr>
        <w:t>Clerk/</w:t>
      </w:r>
      <w:r>
        <w:rPr>
          <w:sz w:val="22"/>
          <w:szCs w:val="22"/>
        </w:rPr>
        <w:t xml:space="preserve">Responsible Financial Officer will retain all relevant documents related to the financial year for 7 years which includes (Annual Return, VAT Returns, PAYE/NI information, Public Notices, Fixed Asset Register, Risk Assessments, Accounts and relevant supporting information). </w:t>
      </w:r>
    </w:p>
    <w:p w14:paraId="5F7EFCB2" w14:textId="77777777" w:rsidR="001A14A1" w:rsidRDefault="001A14A1" w:rsidP="00FE495F">
      <w:pPr>
        <w:pStyle w:val="Default"/>
        <w:rPr>
          <w:sz w:val="22"/>
          <w:szCs w:val="22"/>
        </w:rPr>
      </w:pPr>
    </w:p>
    <w:p w14:paraId="25B133EC" w14:textId="77777777" w:rsidR="00FE495F" w:rsidRPr="001A14A1" w:rsidRDefault="00FE495F" w:rsidP="00FE495F">
      <w:pPr>
        <w:pStyle w:val="Default"/>
      </w:pPr>
      <w:r w:rsidRPr="001A14A1">
        <w:rPr>
          <w:b/>
          <w:bCs/>
        </w:rPr>
        <w:t xml:space="preserve">INTERNAL AUDITOR </w:t>
      </w:r>
    </w:p>
    <w:p w14:paraId="1A21B6DC" w14:textId="77777777" w:rsidR="001A14A1" w:rsidRDefault="001A14A1" w:rsidP="00FE495F">
      <w:pPr>
        <w:pStyle w:val="Default"/>
        <w:rPr>
          <w:sz w:val="22"/>
          <w:szCs w:val="22"/>
        </w:rPr>
      </w:pPr>
    </w:p>
    <w:p w14:paraId="1A70CC66" w14:textId="77777777" w:rsidR="00FE495F" w:rsidRDefault="00FE495F" w:rsidP="00FE495F">
      <w:pPr>
        <w:pStyle w:val="Default"/>
        <w:rPr>
          <w:sz w:val="22"/>
          <w:szCs w:val="22"/>
        </w:rPr>
      </w:pPr>
      <w:r>
        <w:rPr>
          <w:sz w:val="22"/>
          <w:szCs w:val="22"/>
        </w:rPr>
        <w:t xml:space="preserve">The Council appoints an Independent Internal Auditor who will report to the Council on areas including adequacy of its Records, Procedures, Systems, Internal Control, Regulations, Risk Management and Reviews. </w:t>
      </w:r>
    </w:p>
    <w:p w14:paraId="745E1A8D" w14:textId="77777777" w:rsidR="001A14A1" w:rsidRDefault="001A14A1" w:rsidP="00FE495F">
      <w:pPr>
        <w:pStyle w:val="Default"/>
        <w:rPr>
          <w:sz w:val="22"/>
          <w:szCs w:val="22"/>
        </w:rPr>
      </w:pPr>
    </w:p>
    <w:p w14:paraId="592D8796" w14:textId="77777777" w:rsidR="00FE495F" w:rsidRDefault="00FE495F" w:rsidP="00FE495F">
      <w:pPr>
        <w:pStyle w:val="Default"/>
        <w:rPr>
          <w:sz w:val="22"/>
          <w:szCs w:val="22"/>
        </w:rPr>
      </w:pPr>
      <w:r>
        <w:rPr>
          <w:sz w:val="22"/>
          <w:szCs w:val="22"/>
        </w:rPr>
        <w:t xml:space="preserve">The effectiveness of the internal audit is reviewed every three years and the Council agrees to the appointment of the Internal Auditor. </w:t>
      </w:r>
    </w:p>
    <w:p w14:paraId="42B762C7" w14:textId="77777777" w:rsidR="001A14A1" w:rsidRDefault="001A14A1" w:rsidP="00FE495F">
      <w:pPr>
        <w:pStyle w:val="Default"/>
        <w:rPr>
          <w:sz w:val="22"/>
          <w:szCs w:val="22"/>
        </w:rPr>
      </w:pPr>
    </w:p>
    <w:p w14:paraId="10554B9B" w14:textId="77777777" w:rsidR="00FE495F" w:rsidRDefault="00FE495F" w:rsidP="00FE495F">
      <w:pPr>
        <w:pStyle w:val="Default"/>
        <w:rPr>
          <w:sz w:val="22"/>
          <w:szCs w:val="22"/>
        </w:rPr>
      </w:pPr>
      <w:r>
        <w:rPr>
          <w:sz w:val="22"/>
          <w:szCs w:val="22"/>
        </w:rPr>
        <w:t xml:space="preserve">The Internal Auditor inspects the accounts during the current financial year and at the year-end prior to the completion of the Annual Return Statement to the External Auditor. </w:t>
      </w:r>
    </w:p>
    <w:p w14:paraId="33422E95" w14:textId="77777777" w:rsidR="001A14A1" w:rsidRDefault="001A14A1" w:rsidP="00FE495F">
      <w:pPr>
        <w:pStyle w:val="Default"/>
        <w:rPr>
          <w:sz w:val="22"/>
          <w:szCs w:val="22"/>
        </w:rPr>
      </w:pPr>
    </w:p>
    <w:p w14:paraId="0D01E997" w14:textId="77777777" w:rsidR="00FE495F" w:rsidRDefault="00FE495F" w:rsidP="00FE495F">
      <w:pPr>
        <w:pStyle w:val="Default"/>
        <w:rPr>
          <w:sz w:val="22"/>
          <w:szCs w:val="22"/>
        </w:rPr>
      </w:pPr>
      <w:r>
        <w:rPr>
          <w:sz w:val="22"/>
          <w:szCs w:val="22"/>
        </w:rPr>
        <w:t xml:space="preserve">The Internal Auditor will write a separate report to the Council detailing any findings they might have. This report is also copied to all Councillors and discussed by Full </w:t>
      </w:r>
      <w:r w:rsidR="00686488">
        <w:rPr>
          <w:sz w:val="22"/>
          <w:szCs w:val="22"/>
        </w:rPr>
        <w:t xml:space="preserve">Council as an agenda item. </w:t>
      </w:r>
    </w:p>
    <w:p w14:paraId="1D6B0912" w14:textId="77777777" w:rsidR="001A14A1" w:rsidRDefault="001A14A1" w:rsidP="00FE495F">
      <w:pPr>
        <w:pStyle w:val="Default"/>
        <w:rPr>
          <w:sz w:val="22"/>
          <w:szCs w:val="22"/>
        </w:rPr>
      </w:pPr>
    </w:p>
    <w:p w14:paraId="2E47A865" w14:textId="77777777" w:rsidR="00FE495F" w:rsidRPr="001A14A1" w:rsidRDefault="00FE495F" w:rsidP="00FE495F">
      <w:pPr>
        <w:pStyle w:val="Default"/>
      </w:pPr>
      <w:r w:rsidRPr="001A14A1">
        <w:rPr>
          <w:b/>
          <w:bCs/>
        </w:rPr>
        <w:t xml:space="preserve">EXTERNAL AUDIT </w:t>
      </w:r>
    </w:p>
    <w:p w14:paraId="0E13EEA8" w14:textId="77777777" w:rsidR="001A14A1" w:rsidRDefault="001A14A1" w:rsidP="00FE495F">
      <w:pPr>
        <w:pStyle w:val="Default"/>
        <w:rPr>
          <w:sz w:val="22"/>
          <w:szCs w:val="22"/>
        </w:rPr>
      </w:pPr>
    </w:p>
    <w:p w14:paraId="2DB74CD8" w14:textId="77777777" w:rsidR="00FE495F" w:rsidRDefault="00FE495F" w:rsidP="00FE495F">
      <w:pPr>
        <w:pStyle w:val="Default"/>
        <w:rPr>
          <w:sz w:val="22"/>
          <w:szCs w:val="22"/>
        </w:rPr>
      </w:pPr>
      <w:r>
        <w:rPr>
          <w:sz w:val="22"/>
          <w:szCs w:val="22"/>
        </w:rPr>
        <w:t xml:space="preserve">The Councils’ External Auditors, submit an External Auditors Report which is presented to the Council. Any matters raised on the Annual Return Statement are discussed by the Council with any necessary actions duly recorded. </w:t>
      </w:r>
    </w:p>
    <w:p w14:paraId="6C0BBB94" w14:textId="77777777" w:rsidR="001A14A1" w:rsidRDefault="001A14A1" w:rsidP="00FE495F">
      <w:pPr>
        <w:pStyle w:val="Default"/>
        <w:rPr>
          <w:sz w:val="22"/>
          <w:szCs w:val="22"/>
        </w:rPr>
      </w:pPr>
    </w:p>
    <w:p w14:paraId="1928170D" w14:textId="77777777" w:rsidR="00FE495F" w:rsidRDefault="00FE495F" w:rsidP="00FE495F">
      <w:pPr>
        <w:pStyle w:val="Default"/>
        <w:rPr>
          <w:b/>
          <w:bCs/>
        </w:rPr>
      </w:pPr>
      <w:r w:rsidRPr="001A14A1">
        <w:rPr>
          <w:b/>
          <w:bCs/>
        </w:rPr>
        <w:t xml:space="preserve">REVIEW OF EFFECTIVENESS </w:t>
      </w:r>
    </w:p>
    <w:p w14:paraId="42B9E0EB" w14:textId="7998FEA9" w:rsidR="008B57A8" w:rsidRPr="001A14A1" w:rsidRDefault="008B57A8" w:rsidP="00FE495F">
      <w:pPr>
        <w:pStyle w:val="Default"/>
      </w:pPr>
      <w:r>
        <w:rPr>
          <w:sz w:val="22"/>
          <w:szCs w:val="22"/>
        </w:rPr>
        <w:t>The Council should continually review the effectiveness of the system of internal control and make any recommendations regarding improvement to the Full Council.</w:t>
      </w:r>
    </w:p>
    <w:p w14:paraId="320911FC" w14:textId="77777777" w:rsidR="001A14A1" w:rsidRDefault="001A14A1" w:rsidP="00FE495F">
      <w:pPr>
        <w:pStyle w:val="Default"/>
        <w:rPr>
          <w:sz w:val="22"/>
          <w:szCs w:val="22"/>
        </w:rPr>
      </w:pPr>
    </w:p>
    <w:tbl>
      <w:tblPr>
        <w:tblStyle w:val="TableGrid"/>
        <w:tblW w:w="10807" w:type="dxa"/>
        <w:tblInd w:w="-5" w:type="dxa"/>
        <w:tblLook w:val="04A0" w:firstRow="1" w:lastRow="0" w:firstColumn="1" w:lastColumn="0" w:noHBand="0" w:noVBand="1"/>
      </w:tblPr>
      <w:tblGrid>
        <w:gridCol w:w="1197"/>
        <w:gridCol w:w="2813"/>
        <w:gridCol w:w="4217"/>
        <w:gridCol w:w="1302"/>
        <w:gridCol w:w="1278"/>
      </w:tblGrid>
      <w:tr w:rsidR="00EF41CB" w:rsidRPr="00E754AF" w14:paraId="41E8BA70" w14:textId="77777777" w:rsidTr="008B57A8">
        <w:tc>
          <w:tcPr>
            <w:tcW w:w="1134" w:type="dxa"/>
            <w:tcBorders>
              <w:top w:val="single" w:sz="4" w:space="0" w:color="auto"/>
              <w:left w:val="single" w:sz="4" w:space="0" w:color="auto"/>
              <w:bottom w:val="single" w:sz="4" w:space="0" w:color="auto"/>
              <w:right w:val="single" w:sz="4" w:space="0" w:color="auto"/>
            </w:tcBorders>
            <w:hideMark/>
          </w:tcPr>
          <w:p w14:paraId="228B12E5" w14:textId="6A5AF0F7" w:rsidR="00EF41CB" w:rsidRPr="00E754AF" w:rsidRDefault="00686488" w:rsidP="004A571A">
            <w:pPr>
              <w:spacing w:line="256" w:lineRule="auto"/>
              <w:jc w:val="center"/>
              <w:rPr>
                <w:rFonts w:cstheme="minorHAnsi"/>
                <w:b/>
                <w:bCs/>
                <w:sz w:val="20"/>
                <w:szCs w:val="20"/>
              </w:rPr>
            </w:pPr>
            <w:r>
              <w:t>.</w:t>
            </w:r>
            <w:bookmarkStart w:id="0" w:name="_Hlk99483335"/>
            <w:r w:rsidR="00EF41CB" w:rsidRPr="00E754AF">
              <w:rPr>
                <w:rFonts w:cstheme="minorHAnsi"/>
                <w:b/>
                <w:bCs/>
                <w:sz w:val="20"/>
                <w:szCs w:val="20"/>
              </w:rPr>
              <w:t>Version</w:t>
            </w:r>
          </w:p>
        </w:tc>
        <w:tc>
          <w:tcPr>
            <w:tcW w:w="2835" w:type="dxa"/>
            <w:tcBorders>
              <w:top w:val="single" w:sz="4" w:space="0" w:color="auto"/>
              <w:left w:val="single" w:sz="4" w:space="0" w:color="auto"/>
              <w:bottom w:val="single" w:sz="4" w:space="0" w:color="auto"/>
              <w:right w:val="single" w:sz="4" w:space="0" w:color="auto"/>
            </w:tcBorders>
            <w:hideMark/>
          </w:tcPr>
          <w:p w14:paraId="4C609975" w14:textId="77777777" w:rsidR="00EF41CB" w:rsidRPr="00E754AF" w:rsidRDefault="00EF41CB" w:rsidP="004A571A">
            <w:pPr>
              <w:spacing w:line="256" w:lineRule="auto"/>
              <w:jc w:val="center"/>
              <w:rPr>
                <w:rFonts w:cstheme="minorHAnsi"/>
                <w:b/>
                <w:bCs/>
                <w:sz w:val="20"/>
                <w:szCs w:val="20"/>
              </w:rPr>
            </w:pPr>
            <w:r w:rsidRPr="00E754AF">
              <w:rPr>
                <w:rFonts w:cstheme="minorHAnsi"/>
                <w:b/>
                <w:bCs/>
                <w:sz w:val="20"/>
                <w:szCs w:val="20"/>
              </w:rPr>
              <w:t>Details of any revision</w:t>
            </w:r>
          </w:p>
        </w:tc>
        <w:tc>
          <w:tcPr>
            <w:tcW w:w="4252" w:type="dxa"/>
            <w:tcBorders>
              <w:top w:val="single" w:sz="4" w:space="0" w:color="auto"/>
              <w:left w:val="single" w:sz="4" w:space="0" w:color="auto"/>
              <w:bottom w:val="single" w:sz="4" w:space="0" w:color="auto"/>
              <w:right w:val="single" w:sz="4" w:space="0" w:color="auto"/>
            </w:tcBorders>
            <w:hideMark/>
          </w:tcPr>
          <w:p w14:paraId="30EBF52C" w14:textId="77777777" w:rsidR="00EF41CB" w:rsidRPr="00E754AF" w:rsidRDefault="00EF41CB" w:rsidP="004A571A">
            <w:pPr>
              <w:spacing w:line="256" w:lineRule="auto"/>
              <w:jc w:val="center"/>
              <w:rPr>
                <w:rFonts w:cstheme="minorHAnsi"/>
                <w:b/>
                <w:bCs/>
                <w:sz w:val="20"/>
                <w:szCs w:val="20"/>
              </w:rPr>
            </w:pPr>
            <w:r w:rsidRPr="00E754AF">
              <w:rPr>
                <w:rFonts w:cstheme="minorHAnsi"/>
                <w:b/>
                <w:bCs/>
                <w:sz w:val="20"/>
                <w:szCs w:val="20"/>
              </w:rPr>
              <w:t>Approved at</w:t>
            </w:r>
          </w:p>
        </w:tc>
        <w:tc>
          <w:tcPr>
            <w:tcW w:w="1302" w:type="dxa"/>
            <w:tcBorders>
              <w:top w:val="single" w:sz="4" w:space="0" w:color="auto"/>
              <w:left w:val="single" w:sz="4" w:space="0" w:color="auto"/>
              <w:bottom w:val="single" w:sz="4" w:space="0" w:color="auto"/>
              <w:right w:val="single" w:sz="4" w:space="0" w:color="auto"/>
            </w:tcBorders>
            <w:hideMark/>
          </w:tcPr>
          <w:p w14:paraId="67296064" w14:textId="77777777" w:rsidR="00EF41CB" w:rsidRPr="00E754AF" w:rsidRDefault="00EF41CB" w:rsidP="004A571A">
            <w:pPr>
              <w:spacing w:line="256" w:lineRule="auto"/>
              <w:jc w:val="center"/>
              <w:rPr>
                <w:rFonts w:cstheme="minorHAnsi"/>
                <w:b/>
                <w:bCs/>
                <w:sz w:val="20"/>
                <w:szCs w:val="20"/>
              </w:rPr>
            </w:pPr>
            <w:r w:rsidRPr="00E754AF">
              <w:rPr>
                <w:rFonts w:cstheme="minorHAnsi"/>
                <w:b/>
                <w:bCs/>
                <w:sz w:val="20"/>
                <w:szCs w:val="20"/>
              </w:rPr>
              <w:t>Date</w:t>
            </w:r>
          </w:p>
        </w:tc>
        <w:tc>
          <w:tcPr>
            <w:tcW w:w="1284" w:type="dxa"/>
            <w:tcBorders>
              <w:top w:val="single" w:sz="4" w:space="0" w:color="auto"/>
              <w:left w:val="single" w:sz="4" w:space="0" w:color="auto"/>
              <w:bottom w:val="single" w:sz="4" w:space="0" w:color="auto"/>
              <w:right w:val="single" w:sz="4" w:space="0" w:color="auto"/>
            </w:tcBorders>
            <w:hideMark/>
          </w:tcPr>
          <w:p w14:paraId="3963BA24" w14:textId="77777777" w:rsidR="00EF41CB" w:rsidRPr="00E754AF" w:rsidRDefault="00EF41CB" w:rsidP="004A571A">
            <w:pPr>
              <w:spacing w:line="256" w:lineRule="auto"/>
              <w:jc w:val="center"/>
              <w:rPr>
                <w:rFonts w:cstheme="minorHAnsi"/>
                <w:b/>
                <w:bCs/>
                <w:sz w:val="20"/>
                <w:szCs w:val="20"/>
              </w:rPr>
            </w:pPr>
            <w:r w:rsidRPr="00E754AF">
              <w:rPr>
                <w:rFonts w:cstheme="minorHAnsi"/>
                <w:b/>
                <w:bCs/>
                <w:sz w:val="20"/>
                <w:szCs w:val="20"/>
              </w:rPr>
              <w:t>Review Date</w:t>
            </w:r>
          </w:p>
        </w:tc>
      </w:tr>
      <w:tr w:rsidR="00EF41CB" w:rsidRPr="00E754AF" w14:paraId="3CA8F07E" w14:textId="77777777" w:rsidTr="008B57A8">
        <w:trPr>
          <w:trHeight w:val="151"/>
        </w:trPr>
        <w:tc>
          <w:tcPr>
            <w:tcW w:w="1134" w:type="dxa"/>
            <w:tcBorders>
              <w:top w:val="single" w:sz="4" w:space="0" w:color="auto"/>
              <w:left w:val="single" w:sz="4" w:space="0" w:color="auto"/>
              <w:bottom w:val="single" w:sz="4" w:space="0" w:color="auto"/>
              <w:right w:val="single" w:sz="4" w:space="0" w:color="auto"/>
            </w:tcBorders>
            <w:hideMark/>
          </w:tcPr>
          <w:p w14:paraId="18453FD8" w14:textId="77777777" w:rsidR="00EF41CB" w:rsidRPr="00E754AF" w:rsidRDefault="00EF41CB" w:rsidP="004A571A">
            <w:pPr>
              <w:spacing w:line="256" w:lineRule="auto"/>
              <w:rPr>
                <w:rFonts w:cstheme="minorHAnsi"/>
                <w:sz w:val="20"/>
                <w:szCs w:val="20"/>
              </w:rPr>
            </w:pPr>
            <w:r w:rsidRPr="00E754AF">
              <w:rPr>
                <w:rFonts w:cstheme="minorHAnsi"/>
                <w:sz w:val="20"/>
                <w:szCs w:val="20"/>
              </w:rPr>
              <w:t>v1</w:t>
            </w:r>
          </w:p>
        </w:tc>
        <w:tc>
          <w:tcPr>
            <w:tcW w:w="2835" w:type="dxa"/>
            <w:tcBorders>
              <w:top w:val="single" w:sz="4" w:space="0" w:color="auto"/>
              <w:left w:val="single" w:sz="4" w:space="0" w:color="auto"/>
              <w:bottom w:val="single" w:sz="4" w:space="0" w:color="auto"/>
              <w:right w:val="single" w:sz="4" w:space="0" w:color="auto"/>
            </w:tcBorders>
            <w:hideMark/>
          </w:tcPr>
          <w:p w14:paraId="33AEFD30" w14:textId="77777777" w:rsidR="00EF41CB" w:rsidRPr="00E754AF" w:rsidRDefault="00EF41CB" w:rsidP="004A571A">
            <w:pPr>
              <w:spacing w:line="256" w:lineRule="auto"/>
              <w:rPr>
                <w:rFonts w:cstheme="minorHAnsi"/>
                <w:sz w:val="20"/>
                <w:szCs w:val="20"/>
              </w:rPr>
            </w:pPr>
            <w:r w:rsidRPr="00E754AF">
              <w:rPr>
                <w:sz w:val="20"/>
                <w:szCs w:val="20"/>
              </w:rPr>
              <w:t xml:space="preserve">Initial draft </w:t>
            </w:r>
          </w:p>
        </w:tc>
        <w:tc>
          <w:tcPr>
            <w:tcW w:w="4252" w:type="dxa"/>
            <w:tcBorders>
              <w:top w:val="single" w:sz="4" w:space="0" w:color="auto"/>
              <w:left w:val="single" w:sz="4" w:space="0" w:color="auto"/>
              <w:bottom w:val="single" w:sz="4" w:space="0" w:color="auto"/>
              <w:right w:val="single" w:sz="4" w:space="0" w:color="auto"/>
            </w:tcBorders>
            <w:hideMark/>
          </w:tcPr>
          <w:p w14:paraId="5B33EB5C" w14:textId="5392F30D" w:rsidR="00EF41CB" w:rsidRPr="00E754AF" w:rsidRDefault="00EF41CB" w:rsidP="004A571A">
            <w:pPr>
              <w:spacing w:line="256" w:lineRule="auto"/>
              <w:rPr>
                <w:sz w:val="20"/>
                <w:szCs w:val="20"/>
              </w:rPr>
            </w:pPr>
            <w:r w:rsidRPr="00E754AF">
              <w:rPr>
                <w:rFonts w:cstheme="minorHAnsi"/>
                <w:sz w:val="20"/>
                <w:szCs w:val="20"/>
              </w:rPr>
              <w:t>BPC Meeting 07</w:t>
            </w:r>
            <w:r w:rsidRPr="00E754AF">
              <w:rPr>
                <w:sz w:val="20"/>
                <w:szCs w:val="20"/>
              </w:rPr>
              <w:t>/03/2022</w:t>
            </w:r>
          </w:p>
          <w:p w14:paraId="71D908DA" w14:textId="69BE4444" w:rsidR="00EF41CB" w:rsidRPr="00E754AF" w:rsidRDefault="00EF41CB" w:rsidP="004A571A">
            <w:pPr>
              <w:spacing w:line="256" w:lineRule="auto"/>
              <w:rPr>
                <w:rFonts w:cstheme="minorHAnsi"/>
                <w:sz w:val="20"/>
                <w:szCs w:val="20"/>
              </w:rPr>
            </w:pPr>
            <w:r w:rsidRPr="00E754AF">
              <w:rPr>
                <w:rFonts w:cstheme="minorHAnsi"/>
                <w:sz w:val="20"/>
                <w:szCs w:val="20"/>
              </w:rPr>
              <w:t>Minute Point 16.</w:t>
            </w:r>
          </w:p>
        </w:tc>
        <w:tc>
          <w:tcPr>
            <w:tcW w:w="1302" w:type="dxa"/>
            <w:tcBorders>
              <w:top w:val="single" w:sz="4" w:space="0" w:color="auto"/>
              <w:left w:val="single" w:sz="4" w:space="0" w:color="auto"/>
              <w:bottom w:val="single" w:sz="4" w:space="0" w:color="auto"/>
              <w:right w:val="single" w:sz="4" w:space="0" w:color="auto"/>
            </w:tcBorders>
            <w:hideMark/>
          </w:tcPr>
          <w:p w14:paraId="2E358AA2" w14:textId="7347DE27" w:rsidR="00EF41CB" w:rsidRPr="00E754AF" w:rsidRDefault="00EF41CB" w:rsidP="004A571A">
            <w:pPr>
              <w:spacing w:line="256" w:lineRule="auto"/>
              <w:rPr>
                <w:rFonts w:cstheme="minorHAnsi"/>
                <w:sz w:val="20"/>
                <w:szCs w:val="20"/>
              </w:rPr>
            </w:pPr>
            <w:r w:rsidRPr="00E754AF">
              <w:rPr>
                <w:rFonts w:cstheme="minorHAnsi"/>
                <w:sz w:val="20"/>
                <w:szCs w:val="20"/>
              </w:rPr>
              <w:t>07</w:t>
            </w:r>
            <w:r w:rsidRPr="00E754AF">
              <w:rPr>
                <w:sz w:val="20"/>
                <w:szCs w:val="20"/>
              </w:rPr>
              <w:t>/03/2022</w:t>
            </w:r>
          </w:p>
        </w:tc>
        <w:tc>
          <w:tcPr>
            <w:tcW w:w="1284" w:type="dxa"/>
            <w:tcBorders>
              <w:top w:val="single" w:sz="4" w:space="0" w:color="auto"/>
              <w:left w:val="single" w:sz="4" w:space="0" w:color="auto"/>
              <w:bottom w:val="single" w:sz="4" w:space="0" w:color="auto"/>
              <w:right w:val="single" w:sz="4" w:space="0" w:color="auto"/>
            </w:tcBorders>
          </w:tcPr>
          <w:p w14:paraId="57143102" w14:textId="5D7AB390" w:rsidR="00EF41CB" w:rsidRPr="00E754AF" w:rsidRDefault="00EF41CB" w:rsidP="004A571A">
            <w:pPr>
              <w:spacing w:line="256" w:lineRule="auto"/>
              <w:rPr>
                <w:rFonts w:cstheme="minorHAnsi"/>
                <w:sz w:val="20"/>
                <w:szCs w:val="20"/>
              </w:rPr>
            </w:pPr>
            <w:r w:rsidRPr="00E754AF">
              <w:rPr>
                <w:rFonts w:cstheme="minorHAnsi"/>
                <w:sz w:val="20"/>
                <w:szCs w:val="20"/>
              </w:rPr>
              <w:t>June 2022</w:t>
            </w:r>
          </w:p>
        </w:tc>
      </w:tr>
      <w:tr w:rsidR="00EF41CB" w:rsidRPr="00E754AF" w14:paraId="3E3ADB13" w14:textId="77777777" w:rsidTr="008B57A8">
        <w:tc>
          <w:tcPr>
            <w:tcW w:w="1134" w:type="dxa"/>
            <w:tcBorders>
              <w:top w:val="single" w:sz="4" w:space="0" w:color="auto"/>
              <w:left w:val="single" w:sz="4" w:space="0" w:color="auto"/>
              <w:bottom w:val="single" w:sz="4" w:space="0" w:color="auto"/>
              <w:right w:val="single" w:sz="4" w:space="0" w:color="auto"/>
            </w:tcBorders>
            <w:hideMark/>
          </w:tcPr>
          <w:p w14:paraId="381EF8A7" w14:textId="77777777" w:rsidR="00EF41CB" w:rsidRPr="00E754AF" w:rsidRDefault="00EF41CB" w:rsidP="004A571A">
            <w:pPr>
              <w:spacing w:line="256" w:lineRule="auto"/>
              <w:rPr>
                <w:rFonts w:cstheme="minorHAnsi"/>
                <w:sz w:val="20"/>
                <w:szCs w:val="20"/>
              </w:rPr>
            </w:pPr>
            <w:r w:rsidRPr="00E754AF">
              <w:rPr>
                <w:rFonts w:cstheme="minorHAnsi"/>
                <w:sz w:val="20"/>
                <w:szCs w:val="20"/>
              </w:rPr>
              <w:t>v2</w:t>
            </w:r>
          </w:p>
        </w:tc>
        <w:tc>
          <w:tcPr>
            <w:tcW w:w="2835" w:type="dxa"/>
            <w:tcBorders>
              <w:top w:val="single" w:sz="4" w:space="0" w:color="auto"/>
              <w:left w:val="single" w:sz="4" w:space="0" w:color="auto"/>
              <w:bottom w:val="single" w:sz="4" w:space="0" w:color="auto"/>
              <w:right w:val="single" w:sz="4" w:space="0" w:color="auto"/>
            </w:tcBorders>
            <w:vAlign w:val="bottom"/>
            <w:hideMark/>
          </w:tcPr>
          <w:p w14:paraId="1735E135" w14:textId="77777777" w:rsidR="00EF41CB" w:rsidRPr="00E754AF" w:rsidRDefault="00EF41CB" w:rsidP="004A571A">
            <w:pPr>
              <w:spacing w:line="256" w:lineRule="auto"/>
              <w:rPr>
                <w:rFonts w:cstheme="minorHAnsi"/>
                <w:sz w:val="20"/>
                <w:szCs w:val="20"/>
              </w:rPr>
            </w:pPr>
            <w:r w:rsidRPr="00E754AF">
              <w:rPr>
                <w:rFonts w:cstheme="minorHAnsi"/>
                <w:sz w:val="20"/>
                <w:szCs w:val="20"/>
              </w:rPr>
              <w:t>None</w:t>
            </w:r>
          </w:p>
        </w:tc>
        <w:tc>
          <w:tcPr>
            <w:tcW w:w="4252" w:type="dxa"/>
            <w:tcBorders>
              <w:top w:val="single" w:sz="4" w:space="0" w:color="auto"/>
              <w:left w:val="single" w:sz="4" w:space="0" w:color="auto"/>
              <w:bottom w:val="single" w:sz="4" w:space="0" w:color="auto"/>
              <w:right w:val="single" w:sz="4" w:space="0" w:color="auto"/>
            </w:tcBorders>
            <w:hideMark/>
          </w:tcPr>
          <w:p w14:paraId="090D6D1F" w14:textId="1C7FDE2B" w:rsidR="00EF41CB" w:rsidRPr="00E754AF" w:rsidRDefault="00EF41CB" w:rsidP="004A571A">
            <w:pPr>
              <w:spacing w:line="256" w:lineRule="auto"/>
              <w:rPr>
                <w:rFonts w:cstheme="minorHAnsi"/>
                <w:sz w:val="20"/>
                <w:szCs w:val="20"/>
              </w:rPr>
            </w:pPr>
            <w:r w:rsidRPr="00E754AF">
              <w:rPr>
                <w:rFonts w:cstheme="minorHAnsi"/>
                <w:sz w:val="20"/>
                <w:szCs w:val="20"/>
              </w:rPr>
              <w:t>Readopted at BPC Meeting 06/06/2022 Minute Point:22 (f)</w:t>
            </w:r>
          </w:p>
        </w:tc>
        <w:tc>
          <w:tcPr>
            <w:tcW w:w="1302" w:type="dxa"/>
            <w:tcBorders>
              <w:top w:val="single" w:sz="4" w:space="0" w:color="auto"/>
              <w:left w:val="single" w:sz="4" w:space="0" w:color="auto"/>
              <w:bottom w:val="single" w:sz="4" w:space="0" w:color="auto"/>
              <w:right w:val="single" w:sz="4" w:space="0" w:color="auto"/>
            </w:tcBorders>
            <w:hideMark/>
          </w:tcPr>
          <w:p w14:paraId="632000F2" w14:textId="77777777" w:rsidR="00EF41CB" w:rsidRPr="00E754AF" w:rsidRDefault="00EF41CB" w:rsidP="004A571A">
            <w:pPr>
              <w:spacing w:line="256" w:lineRule="auto"/>
              <w:rPr>
                <w:rFonts w:cstheme="minorHAnsi"/>
                <w:sz w:val="20"/>
                <w:szCs w:val="20"/>
              </w:rPr>
            </w:pPr>
            <w:r w:rsidRPr="00E754AF">
              <w:rPr>
                <w:rFonts w:cstheme="minorHAnsi"/>
                <w:sz w:val="20"/>
                <w:szCs w:val="20"/>
              </w:rPr>
              <w:t>06/06/2022</w:t>
            </w:r>
          </w:p>
        </w:tc>
        <w:tc>
          <w:tcPr>
            <w:tcW w:w="1284" w:type="dxa"/>
            <w:tcBorders>
              <w:top w:val="single" w:sz="4" w:space="0" w:color="auto"/>
              <w:left w:val="single" w:sz="4" w:space="0" w:color="auto"/>
              <w:bottom w:val="single" w:sz="4" w:space="0" w:color="auto"/>
              <w:right w:val="single" w:sz="4" w:space="0" w:color="auto"/>
            </w:tcBorders>
            <w:hideMark/>
          </w:tcPr>
          <w:p w14:paraId="5DD13714" w14:textId="77777777" w:rsidR="00EF41CB" w:rsidRPr="00E754AF" w:rsidRDefault="00EF41CB" w:rsidP="004A571A">
            <w:pPr>
              <w:spacing w:line="256" w:lineRule="auto"/>
              <w:rPr>
                <w:rFonts w:cstheme="minorHAnsi"/>
                <w:sz w:val="20"/>
                <w:szCs w:val="20"/>
              </w:rPr>
            </w:pPr>
            <w:r w:rsidRPr="00E754AF">
              <w:rPr>
                <w:rFonts w:cstheme="minorHAnsi"/>
                <w:sz w:val="20"/>
                <w:szCs w:val="20"/>
              </w:rPr>
              <w:t>May 2023</w:t>
            </w:r>
          </w:p>
        </w:tc>
        <w:bookmarkEnd w:id="0"/>
      </w:tr>
      <w:tr w:rsidR="000E7AB4" w:rsidRPr="00E754AF" w14:paraId="79E1AD24" w14:textId="77777777" w:rsidTr="008B57A8">
        <w:tc>
          <w:tcPr>
            <w:tcW w:w="1134" w:type="dxa"/>
            <w:tcBorders>
              <w:top w:val="single" w:sz="4" w:space="0" w:color="auto"/>
              <w:left w:val="single" w:sz="4" w:space="0" w:color="auto"/>
              <w:bottom w:val="single" w:sz="4" w:space="0" w:color="auto"/>
              <w:right w:val="single" w:sz="4" w:space="0" w:color="auto"/>
            </w:tcBorders>
          </w:tcPr>
          <w:p w14:paraId="4B53DC8F" w14:textId="4A5E7179" w:rsidR="000E7AB4" w:rsidRPr="00E754AF" w:rsidRDefault="000E7AB4" w:rsidP="004A571A">
            <w:pPr>
              <w:spacing w:line="256" w:lineRule="auto"/>
              <w:rPr>
                <w:rFonts w:cstheme="minorHAnsi"/>
                <w:sz w:val="20"/>
                <w:szCs w:val="20"/>
              </w:rPr>
            </w:pPr>
            <w:r>
              <w:rPr>
                <w:rFonts w:cstheme="minorHAnsi"/>
                <w:sz w:val="20"/>
                <w:szCs w:val="20"/>
              </w:rPr>
              <w:t>Readopted</w:t>
            </w:r>
          </w:p>
        </w:tc>
        <w:tc>
          <w:tcPr>
            <w:tcW w:w="2835" w:type="dxa"/>
            <w:tcBorders>
              <w:top w:val="single" w:sz="4" w:space="0" w:color="auto"/>
              <w:left w:val="single" w:sz="4" w:space="0" w:color="auto"/>
              <w:bottom w:val="single" w:sz="4" w:space="0" w:color="auto"/>
              <w:right w:val="single" w:sz="4" w:space="0" w:color="auto"/>
            </w:tcBorders>
            <w:vAlign w:val="bottom"/>
          </w:tcPr>
          <w:p w14:paraId="6B41435F" w14:textId="1146B046" w:rsidR="000E7AB4" w:rsidRPr="00E754AF" w:rsidRDefault="000E7AB4" w:rsidP="004A571A">
            <w:pPr>
              <w:spacing w:line="256" w:lineRule="auto"/>
              <w:rPr>
                <w:rFonts w:cstheme="minorHAnsi"/>
                <w:sz w:val="20"/>
                <w:szCs w:val="20"/>
              </w:rPr>
            </w:pPr>
            <w:r>
              <w:rPr>
                <w:rFonts w:cstheme="minorHAnsi"/>
                <w:sz w:val="20"/>
                <w:szCs w:val="20"/>
              </w:rPr>
              <w:t>None</w:t>
            </w:r>
          </w:p>
        </w:tc>
        <w:tc>
          <w:tcPr>
            <w:tcW w:w="4252" w:type="dxa"/>
            <w:tcBorders>
              <w:top w:val="single" w:sz="4" w:space="0" w:color="auto"/>
              <w:left w:val="single" w:sz="4" w:space="0" w:color="auto"/>
              <w:bottom w:val="single" w:sz="4" w:space="0" w:color="auto"/>
              <w:right w:val="single" w:sz="4" w:space="0" w:color="auto"/>
            </w:tcBorders>
          </w:tcPr>
          <w:p w14:paraId="6D85B503" w14:textId="77777777" w:rsidR="000E7AB4" w:rsidRDefault="000E7AB4" w:rsidP="000E7AB4">
            <w:pPr>
              <w:rPr>
                <w:rFonts w:cstheme="minorHAnsi"/>
              </w:rPr>
            </w:pPr>
            <w:r>
              <w:rPr>
                <w:rFonts w:cstheme="minorHAnsi"/>
              </w:rPr>
              <w:t xml:space="preserve">Readopted at BPC Meeting </w:t>
            </w:r>
          </w:p>
          <w:p w14:paraId="41C28328" w14:textId="3A91D7C2" w:rsidR="000E7AB4" w:rsidRPr="00E754AF" w:rsidRDefault="000E7AB4" w:rsidP="000E7AB4">
            <w:pPr>
              <w:rPr>
                <w:rFonts w:cstheme="minorHAnsi"/>
                <w:sz w:val="20"/>
                <w:szCs w:val="20"/>
              </w:rPr>
            </w:pPr>
            <w:r>
              <w:rPr>
                <w:rFonts w:cstheme="minorHAnsi"/>
              </w:rPr>
              <w:t>02/05/2023 Minute Point: 31</w:t>
            </w:r>
          </w:p>
        </w:tc>
        <w:tc>
          <w:tcPr>
            <w:tcW w:w="1302" w:type="dxa"/>
            <w:tcBorders>
              <w:top w:val="single" w:sz="4" w:space="0" w:color="auto"/>
              <w:left w:val="single" w:sz="4" w:space="0" w:color="auto"/>
              <w:bottom w:val="single" w:sz="4" w:space="0" w:color="auto"/>
              <w:right w:val="single" w:sz="4" w:space="0" w:color="auto"/>
            </w:tcBorders>
          </w:tcPr>
          <w:p w14:paraId="5C1E5022" w14:textId="77777777" w:rsidR="000E7AB4" w:rsidRDefault="000E7AB4" w:rsidP="000E7AB4">
            <w:pPr>
              <w:rPr>
                <w:rFonts w:cstheme="minorHAnsi"/>
              </w:rPr>
            </w:pPr>
            <w:r>
              <w:rPr>
                <w:rFonts w:cstheme="minorHAnsi"/>
              </w:rPr>
              <w:t>02/05/2023</w:t>
            </w:r>
          </w:p>
          <w:p w14:paraId="5E2E61E2" w14:textId="77777777" w:rsidR="000E7AB4" w:rsidRPr="00E754AF" w:rsidRDefault="000E7AB4" w:rsidP="004A571A">
            <w:pPr>
              <w:spacing w:line="256" w:lineRule="auto"/>
              <w:rPr>
                <w:rFonts w:cstheme="minorHAnsi"/>
                <w:sz w:val="20"/>
                <w:szCs w:val="20"/>
              </w:rPr>
            </w:pPr>
          </w:p>
        </w:tc>
        <w:tc>
          <w:tcPr>
            <w:tcW w:w="1284" w:type="dxa"/>
            <w:tcBorders>
              <w:top w:val="single" w:sz="4" w:space="0" w:color="auto"/>
              <w:left w:val="single" w:sz="4" w:space="0" w:color="auto"/>
              <w:bottom w:val="single" w:sz="4" w:space="0" w:color="auto"/>
              <w:right w:val="single" w:sz="4" w:space="0" w:color="auto"/>
            </w:tcBorders>
          </w:tcPr>
          <w:p w14:paraId="346DF877" w14:textId="0149B706" w:rsidR="000E7AB4" w:rsidRPr="00E754AF" w:rsidRDefault="000E7AB4" w:rsidP="004A571A">
            <w:pPr>
              <w:spacing w:line="256" w:lineRule="auto"/>
              <w:rPr>
                <w:rFonts w:cstheme="minorHAnsi"/>
                <w:sz w:val="20"/>
                <w:szCs w:val="20"/>
              </w:rPr>
            </w:pPr>
            <w:r>
              <w:rPr>
                <w:rFonts w:cstheme="minorHAnsi"/>
              </w:rPr>
              <w:t>May 2024</w:t>
            </w:r>
          </w:p>
        </w:tc>
      </w:tr>
      <w:tr w:rsidR="007B56AA" w:rsidRPr="00E754AF" w14:paraId="2BBBC323" w14:textId="77777777" w:rsidTr="008B57A8">
        <w:tc>
          <w:tcPr>
            <w:tcW w:w="1134" w:type="dxa"/>
            <w:tcBorders>
              <w:top w:val="single" w:sz="4" w:space="0" w:color="auto"/>
              <w:left w:val="single" w:sz="4" w:space="0" w:color="auto"/>
              <w:bottom w:val="single" w:sz="4" w:space="0" w:color="auto"/>
              <w:right w:val="single" w:sz="4" w:space="0" w:color="auto"/>
            </w:tcBorders>
          </w:tcPr>
          <w:p w14:paraId="356D3AF3" w14:textId="6EED117F" w:rsidR="007B56AA" w:rsidRDefault="007B56AA" w:rsidP="004A571A">
            <w:pPr>
              <w:spacing w:line="256" w:lineRule="auto"/>
              <w:rPr>
                <w:rFonts w:cstheme="minorHAnsi"/>
                <w:sz w:val="20"/>
                <w:szCs w:val="20"/>
              </w:rPr>
            </w:pPr>
            <w:r>
              <w:rPr>
                <w:rFonts w:cstheme="minorHAnsi"/>
                <w:sz w:val="20"/>
                <w:szCs w:val="20"/>
              </w:rPr>
              <w:t>v3</w:t>
            </w:r>
          </w:p>
        </w:tc>
        <w:tc>
          <w:tcPr>
            <w:tcW w:w="2835" w:type="dxa"/>
            <w:tcBorders>
              <w:top w:val="single" w:sz="4" w:space="0" w:color="auto"/>
              <w:left w:val="single" w:sz="4" w:space="0" w:color="auto"/>
              <w:bottom w:val="single" w:sz="4" w:space="0" w:color="auto"/>
              <w:right w:val="single" w:sz="4" w:space="0" w:color="auto"/>
            </w:tcBorders>
            <w:vAlign w:val="bottom"/>
          </w:tcPr>
          <w:p w14:paraId="32AF84AA" w14:textId="77777777" w:rsidR="007B56AA" w:rsidRDefault="007B56AA" w:rsidP="007B56AA">
            <w:pPr>
              <w:pStyle w:val="Default"/>
              <w:rPr>
                <w:rFonts w:cstheme="minorHAnsi"/>
                <w:sz w:val="20"/>
                <w:szCs w:val="20"/>
              </w:rPr>
            </w:pPr>
            <w:r>
              <w:rPr>
                <w:rFonts w:cstheme="minorHAnsi"/>
                <w:sz w:val="20"/>
                <w:szCs w:val="20"/>
              </w:rPr>
              <w:t xml:space="preserve">Paragraph relating to </w:t>
            </w:r>
            <w:r w:rsidRPr="008B57A8">
              <w:rPr>
                <w:rFonts w:cstheme="minorHAnsi"/>
                <w:sz w:val="20"/>
                <w:szCs w:val="20"/>
              </w:rPr>
              <w:t>Quarterly internal control checks</w:t>
            </w:r>
          </w:p>
          <w:p w14:paraId="3A7B4F00" w14:textId="12813398" w:rsidR="007B56AA" w:rsidRDefault="007B56AA" w:rsidP="004A571A">
            <w:pPr>
              <w:spacing w:line="256" w:lineRule="auto"/>
              <w:rPr>
                <w:rFonts w:cstheme="minorHAnsi"/>
                <w:sz w:val="20"/>
                <w:szCs w:val="20"/>
              </w:rPr>
            </w:pPr>
          </w:p>
        </w:tc>
        <w:tc>
          <w:tcPr>
            <w:tcW w:w="4252" w:type="dxa"/>
            <w:tcBorders>
              <w:top w:val="single" w:sz="4" w:space="0" w:color="auto"/>
              <w:left w:val="single" w:sz="4" w:space="0" w:color="auto"/>
              <w:bottom w:val="single" w:sz="4" w:space="0" w:color="auto"/>
              <w:right w:val="single" w:sz="4" w:space="0" w:color="auto"/>
            </w:tcBorders>
          </w:tcPr>
          <w:p w14:paraId="3164906F" w14:textId="77777777" w:rsidR="007B56AA" w:rsidRPr="008B57A8" w:rsidRDefault="007B56AA" w:rsidP="008B57A8">
            <w:pPr>
              <w:pStyle w:val="Default"/>
              <w:rPr>
                <w:rFonts w:cstheme="minorHAnsi"/>
                <w:sz w:val="20"/>
                <w:szCs w:val="20"/>
              </w:rPr>
            </w:pPr>
            <w:r w:rsidRPr="008B57A8">
              <w:rPr>
                <w:rFonts w:cstheme="minorHAnsi"/>
                <w:sz w:val="20"/>
                <w:szCs w:val="20"/>
              </w:rPr>
              <w:t xml:space="preserve">Readopted at BPC Meeting </w:t>
            </w:r>
          </w:p>
          <w:p w14:paraId="27927ADC" w14:textId="6ABE2113" w:rsidR="007B56AA" w:rsidRPr="008B57A8" w:rsidRDefault="007B56AA" w:rsidP="008B57A8">
            <w:pPr>
              <w:pStyle w:val="Default"/>
              <w:rPr>
                <w:rFonts w:cstheme="minorHAnsi"/>
                <w:sz w:val="20"/>
                <w:szCs w:val="20"/>
              </w:rPr>
            </w:pPr>
            <w:r w:rsidRPr="008B57A8">
              <w:rPr>
                <w:rFonts w:cstheme="minorHAnsi"/>
                <w:sz w:val="20"/>
                <w:szCs w:val="20"/>
              </w:rPr>
              <w:t>13/05/202</w:t>
            </w:r>
            <w:r w:rsidR="008B57A8">
              <w:rPr>
                <w:rFonts w:cstheme="minorHAnsi"/>
                <w:sz w:val="20"/>
                <w:szCs w:val="20"/>
              </w:rPr>
              <w:t>4</w:t>
            </w:r>
            <w:r w:rsidRPr="008B57A8">
              <w:rPr>
                <w:rFonts w:cstheme="minorHAnsi"/>
                <w:sz w:val="20"/>
                <w:szCs w:val="20"/>
              </w:rPr>
              <w:t>.</w:t>
            </w:r>
            <w:r w:rsidR="008B57A8">
              <w:rPr>
                <w:rFonts w:cstheme="minorHAnsi"/>
                <w:sz w:val="20"/>
                <w:szCs w:val="20"/>
              </w:rPr>
              <w:t xml:space="preserve">  </w:t>
            </w:r>
            <w:r w:rsidRPr="008B57A8">
              <w:rPr>
                <w:rFonts w:cstheme="minorHAnsi"/>
                <w:sz w:val="20"/>
                <w:szCs w:val="20"/>
              </w:rPr>
              <w:t xml:space="preserve">Minute </w:t>
            </w:r>
            <w:r w:rsidR="008B57A8">
              <w:rPr>
                <w:rFonts w:cstheme="minorHAnsi"/>
                <w:sz w:val="20"/>
                <w:szCs w:val="20"/>
              </w:rPr>
              <w:t>Item</w:t>
            </w:r>
            <w:r w:rsidRPr="008B57A8">
              <w:rPr>
                <w:rFonts w:cstheme="minorHAnsi"/>
                <w:sz w:val="20"/>
                <w:szCs w:val="20"/>
              </w:rPr>
              <w:t xml:space="preserve">: </w:t>
            </w:r>
            <w:r w:rsidR="008B57A8" w:rsidRPr="008B57A8">
              <w:rPr>
                <w:rFonts w:cstheme="minorHAnsi"/>
                <w:sz w:val="20"/>
                <w:szCs w:val="20"/>
              </w:rPr>
              <w:t>BPC/57/ 24-25</w:t>
            </w:r>
          </w:p>
        </w:tc>
        <w:tc>
          <w:tcPr>
            <w:tcW w:w="1302" w:type="dxa"/>
            <w:tcBorders>
              <w:top w:val="single" w:sz="4" w:space="0" w:color="auto"/>
              <w:left w:val="single" w:sz="4" w:space="0" w:color="auto"/>
              <w:bottom w:val="single" w:sz="4" w:space="0" w:color="auto"/>
              <w:right w:val="single" w:sz="4" w:space="0" w:color="auto"/>
            </w:tcBorders>
          </w:tcPr>
          <w:p w14:paraId="380CD720" w14:textId="7B2AB348" w:rsidR="007B56AA" w:rsidRPr="008B57A8" w:rsidRDefault="007B56AA" w:rsidP="008B57A8">
            <w:pPr>
              <w:pStyle w:val="Default"/>
              <w:rPr>
                <w:rFonts w:cstheme="minorHAnsi"/>
                <w:sz w:val="20"/>
                <w:szCs w:val="20"/>
              </w:rPr>
            </w:pPr>
            <w:r>
              <w:rPr>
                <w:rFonts w:cstheme="minorHAnsi"/>
                <w:sz w:val="20"/>
                <w:szCs w:val="20"/>
              </w:rPr>
              <w:t>13</w:t>
            </w:r>
            <w:r w:rsidRPr="008B57A8">
              <w:rPr>
                <w:rFonts w:cstheme="minorHAnsi"/>
                <w:sz w:val="20"/>
                <w:szCs w:val="20"/>
              </w:rPr>
              <w:t>/05/202</w:t>
            </w:r>
            <w:r w:rsidR="008B57A8">
              <w:rPr>
                <w:rFonts w:cstheme="minorHAnsi"/>
                <w:sz w:val="20"/>
                <w:szCs w:val="20"/>
              </w:rPr>
              <w:t>4</w:t>
            </w:r>
          </w:p>
          <w:p w14:paraId="398004D1" w14:textId="77777777" w:rsidR="007B56AA" w:rsidRPr="008B57A8" w:rsidRDefault="007B56AA" w:rsidP="008B57A8">
            <w:pPr>
              <w:pStyle w:val="Default"/>
              <w:rPr>
                <w:rFonts w:cstheme="minorHAnsi"/>
                <w:sz w:val="20"/>
                <w:szCs w:val="20"/>
              </w:rPr>
            </w:pPr>
          </w:p>
        </w:tc>
        <w:tc>
          <w:tcPr>
            <w:tcW w:w="1284" w:type="dxa"/>
            <w:tcBorders>
              <w:top w:val="single" w:sz="4" w:space="0" w:color="auto"/>
              <w:left w:val="single" w:sz="4" w:space="0" w:color="auto"/>
              <w:bottom w:val="single" w:sz="4" w:space="0" w:color="auto"/>
              <w:right w:val="single" w:sz="4" w:space="0" w:color="auto"/>
            </w:tcBorders>
          </w:tcPr>
          <w:p w14:paraId="7F4596EB" w14:textId="513121D0" w:rsidR="007B56AA" w:rsidRPr="008B57A8" w:rsidRDefault="007B56AA" w:rsidP="008B57A8">
            <w:pPr>
              <w:pStyle w:val="Default"/>
              <w:rPr>
                <w:rFonts w:cstheme="minorHAnsi"/>
                <w:sz w:val="20"/>
                <w:szCs w:val="20"/>
              </w:rPr>
            </w:pPr>
            <w:r>
              <w:rPr>
                <w:rFonts w:cstheme="minorHAnsi"/>
                <w:sz w:val="20"/>
                <w:szCs w:val="20"/>
              </w:rPr>
              <w:t>May 2025</w:t>
            </w:r>
          </w:p>
        </w:tc>
      </w:tr>
      <w:tr w:rsidR="00E141FF" w:rsidRPr="00E754AF" w14:paraId="7CE72661" w14:textId="77777777" w:rsidTr="008B57A8">
        <w:tc>
          <w:tcPr>
            <w:tcW w:w="1134" w:type="dxa"/>
            <w:tcBorders>
              <w:top w:val="single" w:sz="4" w:space="0" w:color="auto"/>
              <w:left w:val="single" w:sz="4" w:space="0" w:color="auto"/>
              <w:bottom w:val="single" w:sz="4" w:space="0" w:color="auto"/>
              <w:right w:val="single" w:sz="4" w:space="0" w:color="auto"/>
            </w:tcBorders>
          </w:tcPr>
          <w:p w14:paraId="2C74B830" w14:textId="088CDBE1" w:rsidR="00E141FF" w:rsidRPr="00E141FF" w:rsidRDefault="00E141FF" w:rsidP="00E141FF">
            <w:pPr>
              <w:spacing w:line="256" w:lineRule="auto"/>
              <w:rPr>
                <w:rFonts w:cstheme="minorHAnsi"/>
              </w:rPr>
            </w:pPr>
            <w:r w:rsidRPr="00E141FF">
              <w:rPr>
                <w:rFonts w:cstheme="minorHAnsi"/>
              </w:rPr>
              <w:t>Readopted</w:t>
            </w:r>
          </w:p>
        </w:tc>
        <w:tc>
          <w:tcPr>
            <w:tcW w:w="2835" w:type="dxa"/>
            <w:tcBorders>
              <w:top w:val="single" w:sz="4" w:space="0" w:color="auto"/>
              <w:left w:val="single" w:sz="4" w:space="0" w:color="auto"/>
              <w:bottom w:val="single" w:sz="4" w:space="0" w:color="auto"/>
              <w:right w:val="single" w:sz="4" w:space="0" w:color="auto"/>
            </w:tcBorders>
            <w:vAlign w:val="bottom"/>
          </w:tcPr>
          <w:p w14:paraId="14CACC47" w14:textId="1EDBF69F" w:rsidR="00E141FF" w:rsidRPr="00E141FF" w:rsidRDefault="00E141FF" w:rsidP="00E141FF">
            <w:pPr>
              <w:pStyle w:val="Default"/>
              <w:rPr>
                <w:rFonts w:asciiTheme="minorHAnsi" w:hAnsiTheme="minorHAnsi" w:cstheme="minorHAnsi"/>
                <w:sz w:val="22"/>
                <w:szCs w:val="22"/>
              </w:rPr>
            </w:pPr>
            <w:r w:rsidRPr="00E141FF">
              <w:rPr>
                <w:rFonts w:asciiTheme="minorHAnsi" w:hAnsiTheme="minorHAnsi" w:cstheme="minorHAnsi"/>
                <w:sz w:val="22"/>
                <w:szCs w:val="22"/>
              </w:rPr>
              <w:t>None</w:t>
            </w:r>
          </w:p>
        </w:tc>
        <w:tc>
          <w:tcPr>
            <w:tcW w:w="4252" w:type="dxa"/>
            <w:tcBorders>
              <w:top w:val="single" w:sz="4" w:space="0" w:color="auto"/>
              <w:left w:val="single" w:sz="4" w:space="0" w:color="auto"/>
              <w:bottom w:val="single" w:sz="4" w:space="0" w:color="auto"/>
              <w:right w:val="single" w:sz="4" w:space="0" w:color="auto"/>
            </w:tcBorders>
          </w:tcPr>
          <w:p w14:paraId="7790E7DB" w14:textId="77777777" w:rsidR="00E141FF" w:rsidRPr="00E141FF" w:rsidRDefault="00E141FF" w:rsidP="00E141FF">
            <w:pPr>
              <w:rPr>
                <w:rFonts w:cstheme="minorHAnsi"/>
              </w:rPr>
            </w:pPr>
            <w:r w:rsidRPr="00E141FF">
              <w:rPr>
                <w:rFonts w:cstheme="minorHAnsi"/>
              </w:rPr>
              <w:t xml:space="preserve">Readopted at BPC Meeting </w:t>
            </w:r>
          </w:p>
          <w:p w14:paraId="430B742B" w14:textId="230F9B71" w:rsidR="00E141FF" w:rsidRPr="00E141FF" w:rsidRDefault="00E141FF" w:rsidP="00E141FF">
            <w:pPr>
              <w:pStyle w:val="Default"/>
              <w:rPr>
                <w:rFonts w:asciiTheme="minorHAnsi" w:hAnsiTheme="minorHAnsi" w:cstheme="minorHAnsi"/>
                <w:sz w:val="22"/>
                <w:szCs w:val="22"/>
              </w:rPr>
            </w:pPr>
            <w:r w:rsidRPr="00E141FF">
              <w:rPr>
                <w:rFonts w:asciiTheme="minorHAnsi" w:hAnsiTheme="minorHAnsi" w:cstheme="minorHAnsi"/>
                <w:sz w:val="22"/>
                <w:szCs w:val="22"/>
              </w:rPr>
              <w:t>12</w:t>
            </w:r>
            <w:r w:rsidRPr="00E141FF">
              <w:rPr>
                <w:rFonts w:asciiTheme="minorHAnsi" w:hAnsiTheme="minorHAnsi" w:cstheme="minorHAnsi"/>
                <w:sz w:val="22"/>
                <w:szCs w:val="22"/>
              </w:rPr>
              <w:t>/05/202</w:t>
            </w:r>
            <w:r w:rsidRPr="00E141FF">
              <w:rPr>
                <w:rFonts w:asciiTheme="minorHAnsi" w:hAnsiTheme="minorHAnsi" w:cstheme="minorHAnsi"/>
                <w:sz w:val="22"/>
                <w:szCs w:val="22"/>
              </w:rPr>
              <w:t>5 -</w:t>
            </w:r>
            <w:r w:rsidRPr="00E141FF">
              <w:rPr>
                <w:rFonts w:asciiTheme="minorHAnsi" w:hAnsiTheme="minorHAnsi" w:cstheme="minorHAnsi"/>
                <w:sz w:val="22"/>
                <w:szCs w:val="22"/>
              </w:rPr>
              <w:t xml:space="preserve"> Minute Point: </w:t>
            </w:r>
            <w:r w:rsidRPr="00E141FF">
              <w:rPr>
                <w:rFonts w:asciiTheme="minorHAnsi" w:hAnsiTheme="minorHAnsi" w:cstheme="minorHAnsi"/>
                <w:sz w:val="22"/>
                <w:szCs w:val="22"/>
              </w:rPr>
              <w:t>BPC/31/2025</w:t>
            </w:r>
          </w:p>
        </w:tc>
        <w:tc>
          <w:tcPr>
            <w:tcW w:w="1302" w:type="dxa"/>
            <w:tcBorders>
              <w:top w:val="single" w:sz="4" w:space="0" w:color="auto"/>
              <w:left w:val="single" w:sz="4" w:space="0" w:color="auto"/>
              <w:bottom w:val="single" w:sz="4" w:space="0" w:color="auto"/>
              <w:right w:val="single" w:sz="4" w:space="0" w:color="auto"/>
            </w:tcBorders>
          </w:tcPr>
          <w:p w14:paraId="7CFA0D03" w14:textId="552C17D6" w:rsidR="00E141FF" w:rsidRPr="00E141FF" w:rsidRDefault="00E141FF" w:rsidP="00E141FF">
            <w:pPr>
              <w:rPr>
                <w:rFonts w:cstheme="minorHAnsi"/>
              </w:rPr>
            </w:pPr>
            <w:r w:rsidRPr="00E141FF">
              <w:rPr>
                <w:rFonts w:cstheme="minorHAnsi"/>
              </w:rPr>
              <w:t>12</w:t>
            </w:r>
            <w:r w:rsidRPr="00E141FF">
              <w:rPr>
                <w:rFonts w:cstheme="minorHAnsi"/>
              </w:rPr>
              <w:t>/05/202</w:t>
            </w:r>
            <w:r w:rsidRPr="00E141FF">
              <w:rPr>
                <w:rFonts w:cstheme="minorHAnsi"/>
              </w:rPr>
              <w:t>5</w:t>
            </w:r>
          </w:p>
          <w:p w14:paraId="29746E30" w14:textId="77777777" w:rsidR="00E141FF" w:rsidRPr="00E141FF" w:rsidRDefault="00E141FF" w:rsidP="00E141FF">
            <w:pPr>
              <w:pStyle w:val="Default"/>
              <w:rPr>
                <w:rFonts w:asciiTheme="minorHAnsi" w:hAnsiTheme="minorHAnsi" w:cstheme="minorHAnsi"/>
                <w:sz w:val="22"/>
                <w:szCs w:val="22"/>
              </w:rPr>
            </w:pPr>
          </w:p>
        </w:tc>
        <w:tc>
          <w:tcPr>
            <w:tcW w:w="1284" w:type="dxa"/>
            <w:tcBorders>
              <w:top w:val="single" w:sz="4" w:space="0" w:color="auto"/>
              <w:left w:val="single" w:sz="4" w:space="0" w:color="auto"/>
              <w:bottom w:val="single" w:sz="4" w:space="0" w:color="auto"/>
              <w:right w:val="single" w:sz="4" w:space="0" w:color="auto"/>
            </w:tcBorders>
          </w:tcPr>
          <w:p w14:paraId="72B3F5BC" w14:textId="3AF8336A" w:rsidR="00E141FF" w:rsidRPr="00E141FF" w:rsidRDefault="00E141FF" w:rsidP="00E141FF">
            <w:pPr>
              <w:pStyle w:val="Default"/>
              <w:rPr>
                <w:rFonts w:asciiTheme="minorHAnsi" w:hAnsiTheme="minorHAnsi" w:cstheme="minorHAnsi"/>
                <w:sz w:val="22"/>
                <w:szCs w:val="22"/>
              </w:rPr>
            </w:pPr>
            <w:r w:rsidRPr="00E141FF">
              <w:rPr>
                <w:rFonts w:asciiTheme="minorHAnsi" w:hAnsiTheme="minorHAnsi" w:cstheme="minorHAnsi"/>
                <w:sz w:val="22"/>
                <w:szCs w:val="22"/>
              </w:rPr>
              <w:t>May 202</w:t>
            </w:r>
            <w:r w:rsidRPr="00E141FF">
              <w:rPr>
                <w:rFonts w:asciiTheme="minorHAnsi" w:hAnsiTheme="minorHAnsi" w:cstheme="minorHAnsi"/>
                <w:sz w:val="22"/>
                <w:szCs w:val="22"/>
              </w:rPr>
              <w:t>6</w:t>
            </w:r>
          </w:p>
        </w:tc>
      </w:tr>
    </w:tbl>
    <w:p w14:paraId="24C23D42" w14:textId="707ADCC7" w:rsidR="00A902D5" w:rsidRDefault="00A902D5" w:rsidP="00FE495F">
      <w:pPr>
        <w:pStyle w:val="Default"/>
        <w:rPr>
          <w:sz w:val="22"/>
          <w:szCs w:val="22"/>
        </w:rPr>
      </w:pPr>
    </w:p>
    <w:sectPr w:rsidR="00A902D5" w:rsidSect="008B57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77F06"/>
    <w:multiLevelType w:val="hybridMultilevel"/>
    <w:tmpl w:val="A0102650"/>
    <w:lvl w:ilvl="0" w:tplc="1512A352">
      <w:start w:val="1"/>
      <w:numFmt w:val="bullet"/>
      <w:lvlText w:val="•"/>
      <w:lvlJc w:val="left"/>
      <w:pPr>
        <w:ind w:left="427"/>
      </w:pPr>
      <w:rPr>
        <w:rFonts w:ascii="Arial" w:eastAsia="Arial" w:hAnsi="Arial" w:cs="Arial"/>
        <w:b w:val="0"/>
        <w:i w:val="0"/>
        <w:strike w:val="0"/>
        <w:dstrike w:val="0"/>
        <w:color w:val="1F4E79"/>
        <w:sz w:val="22"/>
        <w:szCs w:val="22"/>
        <w:u w:val="none" w:color="000000"/>
        <w:bdr w:val="none" w:sz="0" w:space="0" w:color="auto"/>
        <w:shd w:val="clear" w:color="auto" w:fill="auto"/>
        <w:vertAlign w:val="baseline"/>
      </w:rPr>
    </w:lvl>
    <w:lvl w:ilvl="1" w:tplc="1C786F6E">
      <w:start w:val="1"/>
      <w:numFmt w:val="bullet"/>
      <w:lvlText w:val="o"/>
      <w:lvlJc w:val="left"/>
      <w:pPr>
        <w:ind w:left="1255"/>
      </w:pPr>
      <w:rPr>
        <w:rFonts w:ascii="Segoe UI Symbol" w:eastAsia="Segoe UI Symbol" w:hAnsi="Segoe UI Symbol" w:cs="Segoe UI Symbol"/>
        <w:b w:val="0"/>
        <w:i w:val="0"/>
        <w:strike w:val="0"/>
        <w:dstrike w:val="0"/>
        <w:color w:val="1F4E79"/>
        <w:sz w:val="22"/>
        <w:szCs w:val="22"/>
        <w:u w:val="none" w:color="000000"/>
        <w:bdr w:val="none" w:sz="0" w:space="0" w:color="auto"/>
        <w:shd w:val="clear" w:color="auto" w:fill="auto"/>
        <w:vertAlign w:val="baseline"/>
      </w:rPr>
    </w:lvl>
    <w:lvl w:ilvl="2" w:tplc="3A982DF2">
      <w:start w:val="1"/>
      <w:numFmt w:val="bullet"/>
      <w:lvlText w:val="▪"/>
      <w:lvlJc w:val="left"/>
      <w:pPr>
        <w:ind w:left="1975"/>
      </w:pPr>
      <w:rPr>
        <w:rFonts w:ascii="Segoe UI Symbol" w:eastAsia="Segoe UI Symbol" w:hAnsi="Segoe UI Symbol" w:cs="Segoe UI Symbol"/>
        <w:b w:val="0"/>
        <w:i w:val="0"/>
        <w:strike w:val="0"/>
        <w:dstrike w:val="0"/>
        <w:color w:val="1F4E79"/>
        <w:sz w:val="22"/>
        <w:szCs w:val="22"/>
        <w:u w:val="none" w:color="000000"/>
        <w:bdr w:val="none" w:sz="0" w:space="0" w:color="auto"/>
        <w:shd w:val="clear" w:color="auto" w:fill="auto"/>
        <w:vertAlign w:val="baseline"/>
      </w:rPr>
    </w:lvl>
    <w:lvl w:ilvl="3" w:tplc="21F4F852">
      <w:start w:val="1"/>
      <w:numFmt w:val="bullet"/>
      <w:lvlText w:val="•"/>
      <w:lvlJc w:val="left"/>
      <w:pPr>
        <w:ind w:left="2695"/>
      </w:pPr>
      <w:rPr>
        <w:rFonts w:ascii="Arial" w:eastAsia="Arial" w:hAnsi="Arial" w:cs="Arial"/>
        <w:b w:val="0"/>
        <w:i w:val="0"/>
        <w:strike w:val="0"/>
        <w:dstrike w:val="0"/>
        <w:color w:val="1F4E79"/>
        <w:sz w:val="22"/>
        <w:szCs w:val="22"/>
        <w:u w:val="none" w:color="000000"/>
        <w:bdr w:val="none" w:sz="0" w:space="0" w:color="auto"/>
        <w:shd w:val="clear" w:color="auto" w:fill="auto"/>
        <w:vertAlign w:val="baseline"/>
      </w:rPr>
    </w:lvl>
    <w:lvl w:ilvl="4" w:tplc="FF52AFDC">
      <w:start w:val="1"/>
      <w:numFmt w:val="bullet"/>
      <w:lvlText w:val="o"/>
      <w:lvlJc w:val="left"/>
      <w:pPr>
        <w:ind w:left="3415"/>
      </w:pPr>
      <w:rPr>
        <w:rFonts w:ascii="Segoe UI Symbol" w:eastAsia="Segoe UI Symbol" w:hAnsi="Segoe UI Symbol" w:cs="Segoe UI Symbol"/>
        <w:b w:val="0"/>
        <w:i w:val="0"/>
        <w:strike w:val="0"/>
        <w:dstrike w:val="0"/>
        <w:color w:val="1F4E79"/>
        <w:sz w:val="22"/>
        <w:szCs w:val="22"/>
        <w:u w:val="none" w:color="000000"/>
        <w:bdr w:val="none" w:sz="0" w:space="0" w:color="auto"/>
        <w:shd w:val="clear" w:color="auto" w:fill="auto"/>
        <w:vertAlign w:val="baseline"/>
      </w:rPr>
    </w:lvl>
    <w:lvl w:ilvl="5" w:tplc="1694A176">
      <w:start w:val="1"/>
      <w:numFmt w:val="bullet"/>
      <w:lvlText w:val="▪"/>
      <w:lvlJc w:val="left"/>
      <w:pPr>
        <w:ind w:left="4135"/>
      </w:pPr>
      <w:rPr>
        <w:rFonts w:ascii="Segoe UI Symbol" w:eastAsia="Segoe UI Symbol" w:hAnsi="Segoe UI Symbol" w:cs="Segoe UI Symbol"/>
        <w:b w:val="0"/>
        <w:i w:val="0"/>
        <w:strike w:val="0"/>
        <w:dstrike w:val="0"/>
        <w:color w:val="1F4E79"/>
        <w:sz w:val="22"/>
        <w:szCs w:val="22"/>
        <w:u w:val="none" w:color="000000"/>
        <w:bdr w:val="none" w:sz="0" w:space="0" w:color="auto"/>
        <w:shd w:val="clear" w:color="auto" w:fill="auto"/>
        <w:vertAlign w:val="baseline"/>
      </w:rPr>
    </w:lvl>
    <w:lvl w:ilvl="6" w:tplc="C646E500">
      <w:start w:val="1"/>
      <w:numFmt w:val="bullet"/>
      <w:lvlText w:val="•"/>
      <w:lvlJc w:val="left"/>
      <w:pPr>
        <w:ind w:left="4855"/>
      </w:pPr>
      <w:rPr>
        <w:rFonts w:ascii="Arial" w:eastAsia="Arial" w:hAnsi="Arial" w:cs="Arial"/>
        <w:b w:val="0"/>
        <w:i w:val="0"/>
        <w:strike w:val="0"/>
        <w:dstrike w:val="0"/>
        <w:color w:val="1F4E79"/>
        <w:sz w:val="22"/>
        <w:szCs w:val="22"/>
        <w:u w:val="none" w:color="000000"/>
        <w:bdr w:val="none" w:sz="0" w:space="0" w:color="auto"/>
        <w:shd w:val="clear" w:color="auto" w:fill="auto"/>
        <w:vertAlign w:val="baseline"/>
      </w:rPr>
    </w:lvl>
    <w:lvl w:ilvl="7" w:tplc="CA26C1E4">
      <w:start w:val="1"/>
      <w:numFmt w:val="bullet"/>
      <w:lvlText w:val="o"/>
      <w:lvlJc w:val="left"/>
      <w:pPr>
        <w:ind w:left="5575"/>
      </w:pPr>
      <w:rPr>
        <w:rFonts w:ascii="Segoe UI Symbol" w:eastAsia="Segoe UI Symbol" w:hAnsi="Segoe UI Symbol" w:cs="Segoe UI Symbol"/>
        <w:b w:val="0"/>
        <w:i w:val="0"/>
        <w:strike w:val="0"/>
        <w:dstrike w:val="0"/>
        <w:color w:val="1F4E79"/>
        <w:sz w:val="22"/>
        <w:szCs w:val="22"/>
        <w:u w:val="none" w:color="000000"/>
        <w:bdr w:val="none" w:sz="0" w:space="0" w:color="auto"/>
        <w:shd w:val="clear" w:color="auto" w:fill="auto"/>
        <w:vertAlign w:val="baseline"/>
      </w:rPr>
    </w:lvl>
    <w:lvl w:ilvl="8" w:tplc="03D4266C">
      <w:start w:val="1"/>
      <w:numFmt w:val="bullet"/>
      <w:lvlText w:val="▪"/>
      <w:lvlJc w:val="left"/>
      <w:pPr>
        <w:ind w:left="6295"/>
      </w:pPr>
      <w:rPr>
        <w:rFonts w:ascii="Segoe UI Symbol" w:eastAsia="Segoe UI Symbol" w:hAnsi="Segoe UI Symbol" w:cs="Segoe UI Symbol"/>
        <w:b w:val="0"/>
        <w:i w:val="0"/>
        <w:strike w:val="0"/>
        <w:dstrike w:val="0"/>
        <w:color w:val="1F4E79"/>
        <w:sz w:val="22"/>
        <w:szCs w:val="22"/>
        <w:u w:val="none" w:color="000000"/>
        <w:bdr w:val="none" w:sz="0" w:space="0" w:color="auto"/>
        <w:shd w:val="clear" w:color="auto" w:fill="auto"/>
        <w:vertAlign w:val="baseline"/>
      </w:rPr>
    </w:lvl>
  </w:abstractNum>
  <w:abstractNum w:abstractNumId="1" w15:restartNumberingAfterBreak="0">
    <w:nsid w:val="248F3D2B"/>
    <w:multiLevelType w:val="hybridMultilevel"/>
    <w:tmpl w:val="A4CCBC04"/>
    <w:lvl w:ilvl="0" w:tplc="974CD0A8">
      <w:start w:val="1"/>
      <w:numFmt w:val="bullet"/>
      <w:lvlText w:val="•"/>
      <w:lvlJc w:val="left"/>
      <w:pPr>
        <w:ind w:left="427"/>
      </w:pPr>
      <w:rPr>
        <w:rFonts w:ascii="Arial" w:eastAsia="Arial" w:hAnsi="Arial" w:cs="Arial"/>
        <w:b w:val="0"/>
        <w:i w:val="0"/>
        <w:strike w:val="0"/>
        <w:dstrike w:val="0"/>
        <w:color w:val="1F4E79"/>
        <w:sz w:val="22"/>
        <w:szCs w:val="22"/>
        <w:u w:val="none" w:color="000000"/>
        <w:bdr w:val="none" w:sz="0" w:space="0" w:color="auto"/>
        <w:shd w:val="clear" w:color="auto" w:fill="auto"/>
        <w:vertAlign w:val="baseline"/>
      </w:rPr>
    </w:lvl>
    <w:lvl w:ilvl="1" w:tplc="5CF81862">
      <w:start w:val="1"/>
      <w:numFmt w:val="bullet"/>
      <w:lvlText w:val="o"/>
      <w:lvlJc w:val="left"/>
      <w:pPr>
        <w:ind w:left="1255"/>
      </w:pPr>
      <w:rPr>
        <w:rFonts w:ascii="Segoe UI Symbol" w:eastAsia="Segoe UI Symbol" w:hAnsi="Segoe UI Symbol" w:cs="Segoe UI Symbol"/>
        <w:b w:val="0"/>
        <w:i w:val="0"/>
        <w:strike w:val="0"/>
        <w:dstrike w:val="0"/>
        <w:color w:val="1F4E79"/>
        <w:sz w:val="22"/>
        <w:szCs w:val="22"/>
        <w:u w:val="none" w:color="000000"/>
        <w:bdr w:val="none" w:sz="0" w:space="0" w:color="auto"/>
        <w:shd w:val="clear" w:color="auto" w:fill="auto"/>
        <w:vertAlign w:val="baseline"/>
      </w:rPr>
    </w:lvl>
    <w:lvl w:ilvl="2" w:tplc="C1661B00">
      <w:start w:val="1"/>
      <w:numFmt w:val="bullet"/>
      <w:lvlText w:val="▪"/>
      <w:lvlJc w:val="left"/>
      <w:pPr>
        <w:ind w:left="1975"/>
      </w:pPr>
      <w:rPr>
        <w:rFonts w:ascii="Segoe UI Symbol" w:eastAsia="Segoe UI Symbol" w:hAnsi="Segoe UI Symbol" w:cs="Segoe UI Symbol"/>
        <w:b w:val="0"/>
        <w:i w:val="0"/>
        <w:strike w:val="0"/>
        <w:dstrike w:val="0"/>
        <w:color w:val="1F4E79"/>
        <w:sz w:val="22"/>
        <w:szCs w:val="22"/>
        <w:u w:val="none" w:color="000000"/>
        <w:bdr w:val="none" w:sz="0" w:space="0" w:color="auto"/>
        <w:shd w:val="clear" w:color="auto" w:fill="auto"/>
        <w:vertAlign w:val="baseline"/>
      </w:rPr>
    </w:lvl>
    <w:lvl w:ilvl="3" w:tplc="568E09FA">
      <w:start w:val="1"/>
      <w:numFmt w:val="bullet"/>
      <w:lvlText w:val="•"/>
      <w:lvlJc w:val="left"/>
      <w:pPr>
        <w:ind w:left="2695"/>
      </w:pPr>
      <w:rPr>
        <w:rFonts w:ascii="Arial" w:eastAsia="Arial" w:hAnsi="Arial" w:cs="Arial"/>
        <w:b w:val="0"/>
        <w:i w:val="0"/>
        <w:strike w:val="0"/>
        <w:dstrike w:val="0"/>
        <w:color w:val="1F4E79"/>
        <w:sz w:val="22"/>
        <w:szCs w:val="22"/>
        <w:u w:val="none" w:color="000000"/>
        <w:bdr w:val="none" w:sz="0" w:space="0" w:color="auto"/>
        <w:shd w:val="clear" w:color="auto" w:fill="auto"/>
        <w:vertAlign w:val="baseline"/>
      </w:rPr>
    </w:lvl>
    <w:lvl w:ilvl="4" w:tplc="2B6C20BE">
      <w:start w:val="1"/>
      <w:numFmt w:val="bullet"/>
      <w:lvlText w:val="o"/>
      <w:lvlJc w:val="left"/>
      <w:pPr>
        <w:ind w:left="3415"/>
      </w:pPr>
      <w:rPr>
        <w:rFonts w:ascii="Segoe UI Symbol" w:eastAsia="Segoe UI Symbol" w:hAnsi="Segoe UI Symbol" w:cs="Segoe UI Symbol"/>
        <w:b w:val="0"/>
        <w:i w:val="0"/>
        <w:strike w:val="0"/>
        <w:dstrike w:val="0"/>
        <w:color w:val="1F4E79"/>
        <w:sz w:val="22"/>
        <w:szCs w:val="22"/>
        <w:u w:val="none" w:color="000000"/>
        <w:bdr w:val="none" w:sz="0" w:space="0" w:color="auto"/>
        <w:shd w:val="clear" w:color="auto" w:fill="auto"/>
        <w:vertAlign w:val="baseline"/>
      </w:rPr>
    </w:lvl>
    <w:lvl w:ilvl="5" w:tplc="7744EDD0">
      <w:start w:val="1"/>
      <w:numFmt w:val="bullet"/>
      <w:lvlText w:val="▪"/>
      <w:lvlJc w:val="left"/>
      <w:pPr>
        <w:ind w:left="4135"/>
      </w:pPr>
      <w:rPr>
        <w:rFonts w:ascii="Segoe UI Symbol" w:eastAsia="Segoe UI Symbol" w:hAnsi="Segoe UI Symbol" w:cs="Segoe UI Symbol"/>
        <w:b w:val="0"/>
        <w:i w:val="0"/>
        <w:strike w:val="0"/>
        <w:dstrike w:val="0"/>
        <w:color w:val="1F4E79"/>
        <w:sz w:val="22"/>
        <w:szCs w:val="22"/>
        <w:u w:val="none" w:color="000000"/>
        <w:bdr w:val="none" w:sz="0" w:space="0" w:color="auto"/>
        <w:shd w:val="clear" w:color="auto" w:fill="auto"/>
        <w:vertAlign w:val="baseline"/>
      </w:rPr>
    </w:lvl>
    <w:lvl w:ilvl="6" w:tplc="E34C9AD8">
      <w:start w:val="1"/>
      <w:numFmt w:val="bullet"/>
      <w:lvlText w:val="•"/>
      <w:lvlJc w:val="left"/>
      <w:pPr>
        <w:ind w:left="4855"/>
      </w:pPr>
      <w:rPr>
        <w:rFonts w:ascii="Arial" w:eastAsia="Arial" w:hAnsi="Arial" w:cs="Arial"/>
        <w:b w:val="0"/>
        <w:i w:val="0"/>
        <w:strike w:val="0"/>
        <w:dstrike w:val="0"/>
        <w:color w:val="1F4E79"/>
        <w:sz w:val="22"/>
        <w:szCs w:val="22"/>
        <w:u w:val="none" w:color="000000"/>
        <w:bdr w:val="none" w:sz="0" w:space="0" w:color="auto"/>
        <w:shd w:val="clear" w:color="auto" w:fill="auto"/>
        <w:vertAlign w:val="baseline"/>
      </w:rPr>
    </w:lvl>
    <w:lvl w:ilvl="7" w:tplc="B686EC0C">
      <w:start w:val="1"/>
      <w:numFmt w:val="bullet"/>
      <w:lvlText w:val="o"/>
      <w:lvlJc w:val="left"/>
      <w:pPr>
        <w:ind w:left="5575"/>
      </w:pPr>
      <w:rPr>
        <w:rFonts w:ascii="Segoe UI Symbol" w:eastAsia="Segoe UI Symbol" w:hAnsi="Segoe UI Symbol" w:cs="Segoe UI Symbol"/>
        <w:b w:val="0"/>
        <w:i w:val="0"/>
        <w:strike w:val="0"/>
        <w:dstrike w:val="0"/>
        <w:color w:val="1F4E79"/>
        <w:sz w:val="22"/>
        <w:szCs w:val="22"/>
        <w:u w:val="none" w:color="000000"/>
        <w:bdr w:val="none" w:sz="0" w:space="0" w:color="auto"/>
        <w:shd w:val="clear" w:color="auto" w:fill="auto"/>
        <w:vertAlign w:val="baseline"/>
      </w:rPr>
    </w:lvl>
    <w:lvl w:ilvl="8" w:tplc="3196A202">
      <w:start w:val="1"/>
      <w:numFmt w:val="bullet"/>
      <w:lvlText w:val="▪"/>
      <w:lvlJc w:val="left"/>
      <w:pPr>
        <w:ind w:left="6295"/>
      </w:pPr>
      <w:rPr>
        <w:rFonts w:ascii="Segoe UI Symbol" w:eastAsia="Segoe UI Symbol" w:hAnsi="Segoe UI Symbol" w:cs="Segoe UI Symbol"/>
        <w:b w:val="0"/>
        <w:i w:val="0"/>
        <w:strike w:val="0"/>
        <w:dstrike w:val="0"/>
        <w:color w:val="1F4E79"/>
        <w:sz w:val="22"/>
        <w:szCs w:val="22"/>
        <w:u w:val="none" w:color="000000"/>
        <w:bdr w:val="none" w:sz="0" w:space="0" w:color="auto"/>
        <w:shd w:val="clear" w:color="auto" w:fill="auto"/>
        <w:vertAlign w:val="baseline"/>
      </w:rPr>
    </w:lvl>
  </w:abstractNum>
  <w:abstractNum w:abstractNumId="2" w15:restartNumberingAfterBreak="0">
    <w:nsid w:val="3CDC05A5"/>
    <w:multiLevelType w:val="hybridMultilevel"/>
    <w:tmpl w:val="548AA6E2"/>
    <w:lvl w:ilvl="0" w:tplc="DDFCBB3A">
      <w:start w:val="1"/>
      <w:numFmt w:val="bullet"/>
      <w:lvlText w:val="•"/>
      <w:lvlJc w:val="left"/>
      <w:pPr>
        <w:ind w:left="427"/>
      </w:pPr>
      <w:rPr>
        <w:rFonts w:ascii="Arial" w:eastAsia="Arial" w:hAnsi="Arial" w:cs="Arial"/>
        <w:b w:val="0"/>
        <w:i w:val="0"/>
        <w:strike w:val="0"/>
        <w:dstrike w:val="0"/>
        <w:color w:val="1F4E79"/>
        <w:sz w:val="22"/>
        <w:szCs w:val="22"/>
        <w:u w:val="none" w:color="000000"/>
        <w:bdr w:val="none" w:sz="0" w:space="0" w:color="auto"/>
        <w:shd w:val="clear" w:color="auto" w:fill="auto"/>
        <w:vertAlign w:val="baseline"/>
      </w:rPr>
    </w:lvl>
    <w:lvl w:ilvl="1" w:tplc="3E2A2EA4">
      <w:start w:val="1"/>
      <w:numFmt w:val="bullet"/>
      <w:lvlText w:val="o"/>
      <w:lvlJc w:val="left"/>
      <w:pPr>
        <w:ind w:left="1255"/>
      </w:pPr>
      <w:rPr>
        <w:rFonts w:ascii="Segoe UI Symbol" w:eastAsia="Segoe UI Symbol" w:hAnsi="Segoe UI Symbol" w:cs="Segoe UI Symbol"/>
        <w:b w:val="0"/>
        <w:i w:val="0"/>
        <w:strike w:val="0"/>
        <w:dstrike w:val="0"/>
        <w:color w:val="1F4E79"/>
        <w:sz w:val="22"/>
        <w:szCs w:val="22"/>
        <w:u w:val="none" w:color="000000"/>
        <w:bdr w:val="none" w:sz="0" w:space="0" w:color="auto"/>
        <w:shd w:val="clear" w:color="auto" w:fill="auto"/>
        <w:vertAlign w:val="baseline"/>
      </w:rPr>
    </w:lvl>
    <w:lvl w:ilvl="2" w:tplc="B9A21BCC">
      <w:start w:val="1"/>
      <w:numFmt w:val="bullet"/>
      <w:lvlText w:val="▪"/>
      <w:lvlJc w:val="left"/>
      <w:pPr>
        <w:ind w:left="1975"/>
      </w:pPr>
      <w:rPr>
        <w:rFonts w:ascii="Segoe UI Symbol" w:eastAsia="Segoe UI Symbol" w:hAnsi="Segoe UI Symbol" w:cs="Segoe UI Symbol"/>
        <w:b w:val="0"/>
        <w:i w:val="0"/>
        <w:strike w:val="0"/>
        <w:dstrike w:val="0"/>
        <w:color w:val="1F4E79"/>
        <w:sz w:val="22"/>
        <w:szCs w:val="22"/>
        <w:u w:val="none" w:color="000000"/>
        <w:bdr w:val="none" w:sz="0" w:space="0" w:color="auto"/>
        <w:shd w:val="clear" w:color="auto" w:fill="auto"/>
        <w:vertAlign w:val="baseline"/>
      </w:rPr>
    </w:lvl>
    <w:lvl w:ilvl="3" w:tplc="AE1C0C9A">
      <w:start w:val="1"/>
      <w:numFmt w:val="bullet"/>
      <w:lvlText w:val="•"/>
      <w:lvlJc w:val="left"/>
      <w:pPr>
        <w:ind w:left="2695"/>
      </w:pPr>
      <w:rPr>
        <w:rFonts w:ascii="Arial" w:eastAsia="Arial" w:hAnsi="Arial" w:cs="Arial"/>
        <w:b w:val="0"/>
        <w:i w:val="0"/>
        <w:strike w:val="0"/>
        <w:dstrike w:val="0"/>
        <w:color w:val="1F4E79"/>
        <w:sz w:val="22"/>
        <w:szCs w:val="22"/>
        <w:u w:val="none" w:color="000000"/>
        <w:bdr w:val="none" w:sz="0" w:space="0" w:color="auto"/>
        <w:shd w:val="clear" w:color="auto" w:fill="auto"/>
        <w:vertAlign w:val="baseline"/>
      </w:rPr>
    </w:lvl>
    <w:lvl w:ilvl="4" w:tplc="CB88ADDC">
      <w:start w:val="1"/>
      <w:numFmt w:val="bullet"/>
      <w:lvlText w:val="o"/>
      <w:lvlJc w:val="left"/>
      <w:pPr>
        <w:ind w:left="3415"/>
      </w:pPr>
      <w:rPr>
        <w:rFonts w:ascii="Segoe UI Symbol" w:eastAsia="Segoe UI Symbol" w:hAnsi="Segoe UI Symbol" w:cs="Segoe UI Symbol"/>
        <w:b w:val="0"/>
        <w:i w:val="0"/>
        <w:strike w:val="0"/>
        <w:dstrike w:val="0"/>
        <w:color w:val="1F4E79"/>
        <w:sz w:val="22"/>
        <w:szCs w:val="22"/>
        <w:u w:val="none" w:color="000000"/>
        <w:bdr w:val="none" w:sz="0" w:space="0" w:color="auto"/>
        <w:shd w:val="clear" w:color="auto" w:fill="auto"/>
        <w:vertAlign w:val="baseline"/>
      </w:rPr>
    </w:lvl>
    <w:lvl w:ilvl="5" w:tplc="6C764F2C">
      <w:start w:val="1"/>
      <w:numFmt w:val="bullet"/>
      <w:lvlText w:val="▪"/>
      <w:lvlJc w:val="left"/>
      <w:pPr>
        <w:ind w:left="4135"/>
      </w:pPr>
      <w:rPr>
        <w:rFonts w:ascii="Segoe UI Symbol" w:eastAsia="Segoe UI Symbol" w:hAnsi="Segoe UI Symbol" w:cs="Segoe UI Symbol"/>
        <w:b w:val="0"/>
        <w:i w:val="0"/>
        <w:strike w:val="0"/>
        <w:dstrike w:val="0"/>
        <w:color w:val="1F4E79"/>
        <w:sz w:val="22"/>
        <w:szCs w:val="22"/>
        <w:u w:val="none" w:color="000000"/>
        <w:bdr w:val="none" w:sz="0" w:space="0" w:color="auto"/>
        <w:shd w:val="clear" w:color="auto" w:fill="auto"/>
        <w:vertAlign w:val="baseline"/>
      </w:rPr>
    </w:lvl>
    <w:lvl w:ilvl="6" w:tplc="CDD05F08">
      <w:start w:val="1"/>
      <w:numFmt w:val="bullet"/>
      <w:lvlText w:val="•"/>
      <w:lvlJc w:val="left"/>
      <w:pPr>
        <w:ind w:left="4855"/>
      </w:pPr>
      <w:rPr>
        <w:rFonts w:ascii="Arial" w:eastAsia="Arial" w:hAnsi="Arial" w:cs="Arial"/>
        <w:b w:val="0"/>
        <w:i w:val="0"/>
        <w:strike w:val="0"/>
        <w:dstrike w:val="0"/>
        <w:color w:val="1F4E79"/>
        <w:sz w:val="22"/>
        <w:szCs w:val="22"/>
        <w:u w:val="none" w:color="000000"/>
        <w:bdr w:val="none" w:sz="0" w:space="0" w:color="auto"/>
        <w:shd w:val="clear" w:color="auto" w:fill="auto"/>
        <w:vertAlign w:val="baseline"/>
      </w:rPr>
    </w:lvl>
    <w:lvl w:ilvl="7" w:tplc="4316383E">
      <w:start w:val="1"/>
      <w:numFmt w:val="bullet"/>
      <w:lvlText w:val="o"/>
      <w:lvlJc w:val="left"/>
      <w:pPr>
        <w:ind w:left="5575"/>
      </w:pPr>
      <w:rPr>
        <w:rFonts w:ascii="Segoe UI Symbol" w:eastAsia="Segoe UI Symbol" w:hAnsi="Segoe UI Symbol" w:cs="Segoe UI Symbol"/>
        <w:b w:val="0"/>
        <w:i w:val="0"/>
        <w:strike w:val="0"/>
        <w:dstrike w:val="0"/>
        <w:color w:val="1F4E79"/>
        <w:sz w:val="22"/>
        <w:szCs w:val="22"/>
        <w:u w:val="none" w:color="000000"/>
        <w:bdr w:val="none" w:sz="0" w:space="0" w:color="auto"/>
        <w:shd w:val="clear" w:color="auto" w:fill="auto"/>
        <w:vertAlign w:val="baseline"/>
      </w:rPr>
    </w:lvl>
    <w:lvl w:ilvl="8" w:tplc="145C567A">
      <w:start w:val="1"/>
      <w:numFmt w:val="bullet"/>
      <w:lvlText w:val="▪"/>
      <w:lvlJc w:val="left"/>
      <w:pPr>
        <w:ind w:left="6295"/>
      </w:pPr>
      <w:rPr>
        <w:rFonts w:ascii="Segoe UI Symbol" w:eastAsia="Segoe UI Symbol" w:hAnsi="Segoe UI Symbol" w:cs="Segoe UI Symbol"/>
        <w:b w:val="0"/>
        <w:i w:val="0"/>
        <w:strike w:val="0"/>
        <w:dstrike w:val="0"/>
        <w:color w:val="1F4E79"/>
        <w:sz w:val="22"/>
        <w:szCs w:val="22"/>
        <w:u w:val="none" w:color="000000"/>
        <w:bdr w:val="none" w:sz="0" w:space="0" w:color="auto"/>
        <w:shd w:val="clear" w:color="auto" w:fill="auto"/>
        <w:vertAlign w:val="baseline"/>
      </w:rPr>
    </w:lvl>
  </w:abstractNum>
  <w:abstractNum w:abstractNumId="3" w15:restartNumberingAfterBreak="0">
    <w:nsid w:val="54F74629"/>
    <w:multiLevelType w:val="hybridMultilevel"/>
    <w:tmpl w:val="AE3230FA"/>
    <w:lvl w:ilvl="0" w:tplc="5942971E">
      <w:start w:val="1"/>
      <w:numFmt w:val="bullet"/>
      <w:lvlText w:val="•"/>
      <w:lvlJc w:val="left"/>
      <w:pPr>
        <w:ind w:left="34"/>
      </w:pPr>
      <w:rPr>
        <w:rFonts w:ascii="Arial" w:eastAsia="Arial" w:hAnsi="Arial" w:cs="Arial"/>
        <w:b w:val="0"/>
        <w:i w:val="0"/>
        <w:strike w:val="0"/>
        <w:dstrike w:val="0"/>
        <w:color w:val="1F4E79"/>
        <w:sz w:val="22"/>
        <w:szCs w:val="22"/>
        <w:u w:val="none" w:color="000000"/>
        <w:bdr w:val="none" w:sz="0" w:space="0" w:color="auto"/>
        <w:shd w:val="clear" w:color="auto" w:fill="auto"/>
        <w:vertAlign w:val="baseline"/>
      </w:rPr>
    </w:lvl>
    <w:lvl w:ilvl="1" w:tplc="C7A24568">
      <w:start w:val="1"/>
      <w:numFmt w:val="bullet"/>
      <w:lvlText w:val="o"/>
      <w:lvlJc w:val="left"/>
      <w:pPr>
        <w:ind w:left="1255"/>
      </w:pPr>
      <w:rPr>
        <w:rFonts w:ascii="Segoe UI Symbol" w:eastAsia="Segoe UI Symbol" w:hAnsi="Segoe UI Symbol" w:cs="Segoe UI Symbol"/>
        <w:b w:val="0"/>
        <w:i w:val="0"/>
        <w:strike w:val="0"/>
        <w:dstrike w:val="0"/>
        <w:color w:val="1F4E79"/>
        <w:sz w:val="22"/>
        <w:szCs w:val="22"/>
        <w:u w:val="none" w:color="000000"/>
        <w:bdr w:val="none" w:sz="0" w:space="0" w:color="auto"/>
        <w:shd w:val="clear" w:color="auto" w:fill="auto"/>
        <w:vertAlign w:val="baseline"/>
      </w:rPr>
    </w:lvl>
    <w:lvl w:ilvl="2" w:tplc="0B26FD18">
      <w:start w:val="1"/>
      <w:numFmt w:val="bullet"/>
      <w:lvlText w:val="▪"/>
      <w:lvlJc w:val="left"/>
      <w:pPr>
        <w:ind w:left="1975"/>
      </w:pPr>
      <w:rPr>
        <w:rFonts w:ascii="Segoe UI Symbol" w:eastAsia="Segoe UI Symbol" w:hAnsi="Segoe UI Symbol" w:cs="Segoe UI Symbol"/>
        <w:b w:val="0"/>
        <w:i w:val="0"/>
        <w:strike w:val="0"/>
        <w:dstrike w:val="0"/>
        <w:color w:val="1F4E79"/>
        <w:sz w:val="22"/>
        <w:szCs w:val="22"/>
        <w:u w:val="none" w:color="000000"/>
        <w:bdr w:val="none" w:sz="0" w:space="0" w:color="auto"/>
        <w:shd w:val="clear" w:color="auto" w:fill="auto"/>
        <w:vertAlign w:val="baseline"/>
      </w:rPr>
    </w:lvl>
    <w:lvl w:ilvl="3" w:tplc="0F9E6E5E">
      <w:start w:val="1"/>
      <w:numFmt w:val="bullet"/>
      <w:lvlText w:val="•"/>
      <w:lvlJc w:val="left"/>
      <w:pPr>
        <w:ind w:left="2695"/>
      </w:pPr>
      <w:rPr>
        <w:rFonts w:ascii="Arial" w:eastAsia="Arial" w:hAnsi="Arial" w:cs="Arial"/>
        <w:b w:val="0"/>
        <w:i w:val="0"/>
        <w:strike w:val="0"/>
        <w:dstrike w:val="0"/>
        <w:color w:val="1F4E79"/>
        <w:sz w:val="22"/>
        <w:szCs w:val="22"/>
        <w:u w:val="none" w:color="000000"/>
        <w:bdr w:val="none" w:sz="0" w:space="0" w:color="auto"/>
        <w:shd w:val="clear" w:color="auto" w:fill="auto"/>
        <w:vertAlign w:val="baseline"/>
      </w:rPr>
    </w:lvl>
    <w:lvl w:ilvl="4" w:tplc="6602D54E">
      <w:start w:val="1"/>
      <w:numFmt w:val="bullet"/>
      <w:lvlText w:val="o"/>
      <w:lvlJc w:val="left"/>
      <w:pPr>
        <w:ind w:left="3415"/>
      </w:pPr>
      <w:rPr>
        <w:rFonts w:ascii="Segoe UI Symbol" w:eastAsia="Segoe UI Symbol" w:hAnsi="Segoe UI Symbol" w:cs="Segoe UI Symbol"/>
        <w:b w:val="0"/>
        <w:i w:val="0"/>
        <w:strike w:val="0"/>
        <w:dstrike w:val="0"/>
        <w:color w:val="1F4E79"/>
        <w:sz w:val="22"/>
        <w:szCs w:val="22"/>
        <w:u w:val="none" w:color="000000"/>
        <w:bdr w:val="none" w:sz="0" w:space="0" w:color="auto"/>
        <w:shd w:val="clear" w:color="auto" w:fill="auto"/>
        <w:vertAlign w:val="baseline"/>
      </w:rPr>
    </w:lvl>
    <w:lvl w:ilvl="5" w:tplc="D2D0EF0E">
      <w:start w:val="1"/>
      <w:numFmt w:val="bullet"/>
      <w:lvlText w:val="▪"/>
      <w:lvlJc w:val="left"/>
      <w:pPr>
        <w:ind w:left="4135"/>
      </w:pPr>
      <w:rPr>
        <w:rFonts w:ascii="Segoe UI Symbol" w:eastAsia="Segoe UI Symbol" w:hAnsi="Segoe UI Symbol" w:cs="Segoe UI Symbol"/>
        <w:b w:val="0"/>
        <w:i w:val="0"/>
        <w:strike w:val="0"/>
        <w:dstrike w:val="0"/>
        <w:color w:val="1F4E79"/>
        <w:sz w:val="22"/>
        <w:szCs w:val="22"/>
        <w:u w:val="none" w:color="000000"/>
        <w:bdr w:val="none" w:sz="0" w:space="0" w:color="auto"/>
        <w:shd w:val="clear" w:color="auto" w:fill="auto"/>
        <w:vertAlign w:val="baseline"/>
      </w:rPr>
    </w:lvl>
    <w:lvl w:ilvl="6" w:tplc="A5C856C2">
      <w:start w:val="1"/>
      <w:numFmt w:val="bullet"/>
      <w:lvlText w:val="•"/>
      <w:lvlJc w:val="left"/>
      <w:pPr>
        <w:ind w:left="4855"/>
      </w:pPr>
      <w:rPr>
        <w:rFonts w:ascii="Arial" w:eastAsia="Arial" w:hAnsi="Arial" w:cs="Arial"/>
        <w:b w:val="0"/>
        <w:i w:val="0"/>
        <w:strike w:val="0"/>
        <w:dstrike w:val="0"/>
        <w:color w:val="1F4E79"/>
        <w:sz w:val="22"/>
        <w:szCs w:val="22"/>
        <w:u w:val="none" w:color="000000"/>
        <w:bdr w:val="none" w:sz="0" w:space="0" w:color="auto"/>
        <w:shd w:val="clear" w:color="auto" w:fill="auto"/>
        <w:vertAlign w:val="baseline"/>
      </w:rPr>
    </w:lvl>
    <w:lvl w:ilvl="7" w:tplc="C6B6C370">
      <w:start w:val="1"/>
      <w:numFmt w:val="bullet"/>
      <w:lvlText w:val="o"/>
      <w:lvlJc w:val="left"/>
      <w:pPr>
        <w:ind w:left="5575"/>
      </w:pPr>
      <w:rPr>
        <w:rFonts w:ascii="Segoe UI Symbol" w:eastAsia="Segoe UI Symbol" w:hAnsi="Segoe UI Symbol" w:cs="Segoe UI Symbol"/>
        <w:b w:val="0"/>
        <w:i w:val="0"/>
        <w:strike w:val="0"/>
        <w:dstrike w:val="0"/>
        <w:color w:val="1F4E79"/>
        <w:sz w:val="22"/>
        <w:szCs w:val="22"/>
        <w:u w:val="none" w:color="000000"/>
        <w:bdr w:val="none" w:sz="0" w:space="0" w:color="auto"/>
        <w:shd w:val="clear" w:color="auto" w:fill="auto"/>
        <w:vertAlign w:val="baseline"/>
      </w:rPr>
    </w:lvl>
    <w:lvl w:ilvl="8" w:tplc="4B904A62">
      <w:start w:val="1"/>
      <w:numFmt w:val="bullet"/>
      <w:lvlText w:val="▪"/>
      <w:lvlJc w:val="left"/>
      <w:pPr>
        <w:ind w:left="6295"/>
      </w:pPr>
      <w:rPr>
        <w:rFonts w:ascii="Segoe UI Symbol" w:eastAsia="Segoe UI Symbol" w:hAnsi="Segoe UI Symbol" w:cs="Segoe UI Symbol"/>
        <w:b w:val="0"/>
        <w:i w:val="0"/>
        <w:strike w:val="0"/>
        <w:dstrike w:val="0"/>
        <w:color w:val="1F4E79"/>
        <w:sz w:val="22"/>
        <w:szCs w:val="22"/>
        <w:u w:val="none" w:color="000000"/>
        <w:bdr w:val="none" w:sz="0" w:space="0" w:color="auto"/>
        <w:shd w:val="clear" w:color="auto" w:fill="auto"/>
        <w:vertAlign w:val="baseline"/>
      </w:rPr>
    </w:lvl>
  </w:abstractNum>
  <w:abstractNum w:abstractNumId="4" w15:restartNumberingAfterBreak="0">
    <w:nsid w:val="7E4A398E"/>
    <w:multiLevelType w:val="hybridMultilevel"/>
    <w:tmpl w:val="9D509D6A"/>
    <w:lvl w:ilvl="0" w:tplc="5D889638">
      <w:start w:val="1"/>
      <w:numFmt w:val="bullet"/>
      <w:lvlText w:val="•"/>
      <w:lvlJc w:val="left"/>
      <w:pPr>
        <w:ind w:left="427"/>
      </w:pPr>
      <w:rPr>
        <w:rFonts w:ascii="Arial" w:eastAsia="Arial" w:hAnsi="Arial" w:cs="Arial"/>
        <w:b w:val="0"/>
        <w:i w:val="0"/>
        <w:strike w:val="0"/>
        <w:dstrike w:val="0"/>
        <w:color w:val="1F4E79"/>
        <w:sz w:val="22"/>
        <w:szCs w:val="22"/>
        <w:u w:val="none" w:color="000000"/>
        <w:bdr w:val="none" w:sz="0" w:space="0" w:color="auto"/>
        <w:shd w:val="clear" w:color="auto" w:fill="auto"/>
        <w:vertAlign w:val="baseline"/>
      </w:rPr>
    </w:lvl>
    <w:lvl w:ilvl="1" w:tplc="538EC676">
      <w:start w:val="1"/>
      <w:numFmt w:val="bullet"/>
      <w:lvlText w:val="o"/>
      <w:lvlJc w:val="left"/>
      <w:pPr>
        <w:ind w:left="1255"/>
      </w:pPr>
      <w:rPr>
        <w:rFonts w:ascii="Segoe UI Symbol" w:eastAsia="Segoe UI Symbol" w:hAnsi="Segoe UI Symbol" w:cs="Segoe UI Symbol"/>
        <w:b w:val="0"/>
        <w:i w:val="0"/>
        <w:strike w:val="0"/>
        <w:dstrike w:val="0"/>
        <w:color w:val="1F4E79"/>
        <w:sz w:val="22"/>
        <w:szCs w:val="22"/>
        <w:u w:val="none" w:color="000000"/>
        <w:bdr w:val="none" w:sz="0" w:space="0" w:color="auto"/>
        <w:shd w:val="clear" w:color="auto" w:fill="auto"/>
        <w:vertAlign w:val="baseline"/>
      </w:rPr>
    </w:lvl>
    <w:lvl w:ilvl="2" w:tplc="43EE6EB8">
      <w:start w:val="1"/>
      <w:numFmt w:val="bullet"/>
      <w:lvlText w:val="▪"/>
      <w:lvlJc w:val="left"/>
      <w:pPr>
        <w:ind w:left="1975"/>
      </w:pPr>
      <w:rPr>
        <w:rFonts w:ascii="Segoe UI Symbol" w:eastAsia="Segoe UI Symbol" w:hAnsi="Segoe UI Symbol" w:cs="Segoe UI Symbol"/>
        <w:b w:val="0"/>
        <w:i w:val="0"/>
        <w:strike w:val="0"/>
        <w:dstrike w:val="0"/>
        <w:color w:val="1F4E79"/>
        <w:sz w:val="22"/>
        <w:szCs w:val="22"/>
        <w:u w:val="none" w:color="000000"/>
        <w:bdr w:val="none" w:sz="0" w:space="0" w:color="auto"/>
        <w:shd w:val="clear" w:color="auto" w:fill="auto"/>
        <w:vertAlign w:val="baseline"/>
      </w:rPr>
    </w:lvl>
    <w:lvl w:ilvl="3" w:tplc="E1E8117A">
      <w:start w:val="1"/>
      <w:numFmt w:val="bullet"/>
      <w:lvlText w:val="•"/>
      <w:lvlJc w:val="left"/>
      <w:pPr>
        <w:ind w:left="2695"/>
      </w:pPr>
      <w:rPr>
        <w:rFonts w:ascii="Arial" w:eastAsia="Arial" w:hAnsi="Arial" w:cs="Arial"/>
        <w:b w:val="0"/>
        <w:i w:val="0"/>
        <w:strike w:val="0"/>
        <w:dstrike w:val="0"/>
        <w:color w:val="1F4E79"/>
        <w:sz w:val="22"/>
        <w:szCs w:val="22"/>
        <w:u w:val="none" w:color="000000"/>
        <w:bdr w:val="none" w:sz="0" w:space="0" w:color="auto"/>
        <w:shd w:val="clear" w:color="auto" w:fill="auto"/>
        <w:vertAlign w:val="baseline"/>
      </w:rPr>
    </w:lvl>
    <w:lvl w:ilvl="4" w:tplc="E57ECF6E">
      <w:start w:val="1"/>
      <w:numFmt w:val="bullet"/>
      <w:lvlText w:val="o"/>
      <w:lvlJc w:val="left"/>
      <w:pPr>
        <w:ind w:left="3415"/>
      </w:pPr>
      <w:rPr>
        <w:rFonts w:ascii="Segoe UI Symbol" w:eastAsia="Segoe UI Symbol" w:hAnsi="Segoe UI Symbol" w:cs="Segoe UI Symbol"/>
        <w:b w:val="0"/>
        <w:i w:val="0"/>
        <w:strike w:val="0"/>
        <w:dstrike w:val="0"/>
        <w:color w:val="1F4E79"/>
        <w:sz w:val="22"/>
        <w:szCs w:val="22"/>
        <w:u w:val="none" w:color="000000"/>
        <w:bdr w:val="none" w:sz="0" w:space="0" w:color="auto"/>
        <w:shd w:val="clear" w:color="auto" w:fill="auto"/>
        <w:vertAlign w:val="baseline"/>
      </w:rPr>
    </w:lvl>
    <w:lvl w:ilvl="5" w:tplc="6C4ACC6C">
      <w:start w:val="1"/>
      <w:numFmt w:val="bullet"/>
      <w:lvlText w:val="▪"/>
      <w:lvlJc w:val="left"/>
      <w:pPr>
        <w:ind w:left="4135"/>
      </w:pPr>
      <w:rPr>
        <w:rFonts w:ascii="Segoe UI Symbol" w:eastAsia="Segoe UI Symbol" w:hAnsi="Segoe UI Symbol" w:cs="Segoe UI Symbol"/>
        <w:b w:val="0"/>
        <w:i w:val="0"/>
        <w:strike w:val="0"/>
        <w:dstrike w:val="0"/>
        <w:color w:val="1F4E79"/>
        <w:sz w:val="22"/>
        <w:szCs w:val="22"/>
        <w:u w:val="none" w:color="000000"/>
        <w:bdr w:val="none" w:sz="0" w:space="0" w:color="auto"/>
        <w:shd w:val="clear" w:color="auto" w:fill="auto"/>
        <w:vertAlign w:val="baseline"/>
      </w:rPr>
    </w:lvl>
    <w:lvl w:ilvl="6" w:tplc="C1FEAF74">
      <w:start w:val="1"/>
      <w:numFmt w:val="bullet"/>
      <w:lvlText w:val="•"/>
      <w:lvlJc w:val="left"/>
      <w:pPr>
        <w:ind w:left="4855"/>
      </w:pPr>
      <w:rPr>
        <w:rFonts w:ascii="Arial" w:eastAsia="Arial" w:hAnsi="Arial" w:cs="Arial"/>
        <w:b w:val="0"/>
        <w:i w:val="0"/>
        <w:strike w:val="0"/>
        <w:dstrike w:val="0"/>
        <w:color w:val="1F4E79"/>
        <w:sz w:val="22"/>
        <w:szCs w:val="22"/>
        <w:u w:val="none" w:color="000000"/>
        <w:bdr w:val="none" w:sz="0" w:space="0" w:color="auto"/>
        <w:shd w:val="clear" w:color="auto" w:fill="auto"/>
        <w:vertAlign w:val="baseline"/>
      </w:rPr>
    </w:lvl>
    <w:lvl w:ilvl="7" w:tplc="900EEA2E">
      <w:start w:val="1"/>
      <w:numFmt w:val="bullet"/>
      <w:lvlText w:val="o"/>
      <w:lvlJc w:val="left"/>
      <w:pPr>
        <w:ind w:left="5575"/>
      </w:pPr>
      <w:rPr>
        <w:rFonts w:ascii="Segoe UI Symbol" w:eastAsia="Segoe UI Symbol" w:hAnsi="Segoe UI Symbol" w:cs="Segoe UI Symbol"/>
        <w:b w:val="0"/>
        <w:i w:val="0"/>
        <w:strike w:val="0"/>
        <w:dstrike w:val="0"/>
        <w:color w:val="1F4E79"/>
        <w:sz w:val="22"/>
        <w:szCs w:val="22"/>
        <w:u w:val="none" w:color="000000"/>
        <w:bdr w:val="none" w:sz="0" w:space="0" w:color="auto"/>
        <w:shd w:val="clear" w:color="auto" w:fill="auto"/>
        <w:vertAlign w:val="baseline"/>
      </w:rPr>
    </w:lvl>
    <w:lvl w:ilvl="8" w:tplc="77822EF6">
      <w:start w:val="1"/>
      <w:numFmt w:val="bullet"/>
      <w:lvlText w:val="▪"/>
      <w:lvlJc w:val="left"/>
      <w:pPr>
        <w:ind w:left="6295"/>
      </w:pPr>
      <w:rPr>
        <w:rFonts w:ascii="Segoe UI Symbol" w:eastAsia="Segoe UI Symbol" w:hAnsi="Segoe UI Symbol" w:cs="Segoe UI Symbol"/>
        <w:b w:val="0"/>
        <w:i w:val="0"/>
        <w:strike w:val="0"/>
        <w:dstrike w:val="0"/>
        <w:color w:val="1F4E79"/>
        <w:sz w:val="22"/>
        <w:szCs w:val="22"/>
        <w:u w:val="none" w:color="000000"/>
        <w:bdr w:val="none" w:sz="0" w:space="0" w:color="auto"/>
        <w:shd w:val="clear" w:color="auto" w:fill="auto"/>
        <w:vertAlign w:val="baseline"/>
      </w:rPr>
    </w:lvl>
  </w:abstractNum>
  <w:num w:numId="1" w16cid:durableId="64380313">
    <w:abstractNumId w:val="1"/>
  </w:num>
  <w:num w:numId="2" w16cid:durableId="1490948262">
    <w:abstractNumId w:val="2"/>
  </w:num>
  <w:num w:numId="3" w16cid:durableId="399905882">
    <w:abstractNumId w:val="4"/>
  </w:num>
  <w:num w:numId="4" w16cid:durableId="918054940">
    <w:abstractNumId w:val="3"/>
  </w:num>
  <w:num w:numId="5" w16cid:durableId="2063482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95F"/>
    <w:rsid w:val="00095A31"/>
    <w:rsid w:val="000E7AB4"/>
    <w:rsid w:val="001A14A1"/>
    <w:rsid w:val="001A5BB7"/>
    <w:rsid w:val="00222465"/>
    <w:rsid w:val="00256240"/>
    <w:rsid w:val="002939D4"/>
    <w:rsid w:val="00313F23"/>
    <w:rsid w:val="00442F20"/>
    <w:rsid w:val="00575358"/>
    <w:rsid w:val="005E7196"/>
    <w:rsid w:val="0063129A"/>
    <w:rsid w:val="0064632A"/>
    <w:rsid w:val="00686488"/>
    <w:rsid w:val="007528F1"/>
    <w:rsid w:val="007B56AA"/>
    <w:rsid w:val="007C2877"/>
    <w:rsid w:val="007C48EB"/>
    <w:rsid w:val="00841AF7"/>
    <w:rsid w:val="008B57A8"/>
    <w:rsid w:val="008C5B69"/>
    <w:rsid w:val="00916AC4"/>
    <w:rsid w:val="009C1B5C"/>
    <w:rsid w:val="009C7839"/>
    <w:rsid w:val="00A902D5"/>
    <w:rsid w:val="00B06EF0"/>
    <w:rsid w:val="00B4068E"/>
    <w:rsid w:val="00B65829"/>
    <w:rsid w:val="00CA32CE"/>
    <w:rsid w:val="00D0326A"/>
    <w:rsid w:val="00DC12D5"/>
    <w:rsid w:val="00E141FF"/>
    <w:rsid w:val="00E754AF"/>
    <w:rsid w:val="00EC2DE5"/>
    <w:rsid w:val="00EF0EEC"/>
    <w:rsid w:val="00EF41CB"/>
    <w:rsid w:val="00F31626"/>
    <w:rsid w:val="00F4246C"/>
    <w:rsid w:val="00FE09A2"/>
    <w:rsid w:val="00FE495F"/>
    <w:rsid w:val="00FF3D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94705"/>
  <w15:docId w15:val="{4BBF56F5-9C3C-444E-955E-E78ADBD9C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2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E495F"/>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EF41CB"/>
    <w:pPr>
      <w:spacing w:after="0" w:line="240" w:lineRule="auto"/>
    </w:pPr>
    <w:rPr>
      <w:rFonts w:eastAsiaTheme="minorEastAsia"/>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F0EEC"/>
    <w:pPr>
      <w:spacing w:after="0" w:line="240" w:lineRule="auto"/>
    </w:pPr>
  </w:style>
  <w:style w:type="table" w:customStyle="1" w:styleId="TableGrid0">
    <w:name w:val="TableGrid"/>
    <w:rsid w:val="00DC12D5"/>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113055">
      <w:bodyDiv w:val="1"/>
      <w:marLeft w:val="0"/>
      <w:marRight w:val="0"/>
      <w:marTop w:val="0"/>
      <w:marBottom w:val="0"/>
      <w:divBdr>
        <w:top w:val="none" w:sz="0" w:space="0" w:color="auto"/>
        <w:left w:val="none" w:sz="0" w:space="0" w:color="auto"/>
        <w:bottom w:val="none" w:sz="0" w:space="0" w:color="auto"/>
        <w:right w:val="none" w:sz="0" w:space="0" w:color="auto"/>
      </w:divBdr>
    </w:div>
    <w:div w:id="62839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72942-9AB6-48C0-B8BE-517466306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996</Words>
  <Characters>5680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Keith Bunker</dc:creator>
  <cp:lastModifiedBy>Simon Dallyn</cp:lastModifiedBy>
  <cp:revision>13</cp:revision>
  <dcterms:created xsi:type="dcterms:W3CDTF">2024-04-18T14:32:00Z</dcterms:created>
  <dcterms:modified xsi:type="dcterms:W3CDTF">2025-10-17T08:58:00Z</dcterms:modified>
</cp:coreProperties>
</file>